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Subject"/>
        <w:tag w:val=""/>
        <w:id w:val="-1162852359"/>
        <w:placeholder>
          <w:docPart w:val="F2539E23063F4C08B6044C52936F7006"/>
        </w:placeholder>
        <w:dataBinding w:prefixMappings="xmlns:ns0='http://purl.org/dc/elements/1.1/' xmlns:ns1='http://schemas.openxmlformats.org/package/2006/metadata/core-properties' " w:xpath="/ns1:coreProperties[1]/ns0:subject[1]" w:storeItemID="{6C3C8BC8-F283-45AE-878A-BAB7291924A1}"/>
        <w:text/>
      </w:sdtPr>
      <w:sdtContent>
        <w:p w14:paraId="07F8E48B" w14:textId="01150F66" w:rsidR="009F3748" w:rsidRDefault="00411EF3" w:rsidP="00DC1BD0">
          <w:pPr>
            <w:pStyle w:val="Heading1"/>
          </w:pPr>
          <w:r>
            <w:t>Template</w:t>
          </w:r>
          <w:r w:rsidR="00182B98">
            <w:t xml:space="preserve"> Instructions</w:t>
          </w:r>
        </w:p>
      </w:sdtContent>
    </w:sdt>
    <w:p w14:paraId="66D932C6" w14:textId="5CBCB787" w:rsidR="00B50ED5" w:rsidRDefault="00B50ED5" w:rsidP="00B50ED5">
      <w:r>
        <w:t>Please enter in all grey boxes.</w:t>
      </w:r>
    </w:p>
    <w:p w14:paraId="3A605080" w14:textId="44C0D6FC" w:rsidR="00182B98" w:rsidRDefault="00182B98" w:rsidP="00182B98">
      <w:pPr>
        <w:rPr>
          <w:szCs w:val="22"/>
        </w:rPr>
      </w:pPr>
      <w:r>
        <w:rPr>
          <w:szCs w:val="22"/>
        </w:rPr>
        <w:t xml:space="preserve">The questions in the Building Needs Assessment are suggestions only and can be edited by adding or removing topics/questions </w:t>
      </w:r>
      <w:r w:rsidR="00E34C83">
        <w:rPr>
          <w:szCs w:val="22"/>
        </w:rPr>
        <w:t>to</w:t>
      </w:r>
      <w:r>
        <w:rPr>
          <w:szCs w:val="22"/>
        </w:rPr>
        <w:t xml:space="preserve"> make sure its best fit for your district.</w:t>
      </w:r>
      <w:r w:rsidR="0078227F">
        <w:rPr>
          <w:szCs w:val="22"/>
        </w:rPr>
        <w:t xml:space="preserve">  </w:t>
      </w:r>
      <w:r>
        <w:rPr>
          <w:szCs w:val="22"/>
        </w:rPr>
        <w:t xml:space="preserve"> </w:t>
      </w:r>
      <w:r w:rsidR="0078227F" w:rsidRPr="0078227F">
        <w:rPr>
          <w:szCs w:val="22"/>
        </w:rPr>
        <w:t>By statute, all buildings must complete some form of a Needs Assessment.</w:t>
      </w:r>
    </w:p>
    <w:p w14:paraId="532DC903" w14:textId="3A2C38F4" w:rsidR="007A4E04" w:rsidRDefault="007A4E04" w:rsidP="007A4E04">
      <w:r>
        <w:t xml:space="preserve">Templates for BOE State Assessments Review/Building State Assessments Review may be found on the </w:t>
      </w:r>
      <w:hyperlink r:id="rId11" w:history="1">
        <w:r w:rsidRPr="007A6DC6">
          <w:rPr>
            <w:rStyle w:val="Hyperlink"/>
          </w:rPr>
          <w:t>KSDE’s School Finance Guidelines &amp; Manuals page</w:t>
        </w:r>
      </w:hyperlink>
      <w:r>
        <w:t xml:space="preserve"> in the Guidelines section.</w:t>
      </w:r>
    </w:p>
    <w:p w14:paraId="668CEF14" w14:textId="42009AAA" w:rsidR="00182B98" w:rsidRDefault="00182B98" w:rsidP="00182B98">
      <w:r>
        <w:t xml:space="preserve">Please reference the </w:t>
      </w:r>
      <w:hyperlink r:id="rId12" w:history="1">
        <w:r w:rsidRPr="007A6DC6">
          <w:rPr>
            <w:rStyle w:val="Hyperlink"/>
          </w:rPr>
          <w:t>Needs Assessment and State Assessment</w:t>
        </w:r>
        <w:r w:rsidR="007A6DC6" w:rsidRPr="007A6DC6">
          <w:rPr>
            <w:rStyle w:val="Hyperlink"/>
          </w:rPr>
          <w:t>s</w:t>
        </w:r>
        <w:r w:rsidRPr="007A6DC6">
          <w:rPr>
            <w:rStyle w:val="Hyperlink"/>
          </w:rPr>
          <w:t xml:space="preserve"> Review Guidelines</w:t>
        </w:r>
      </w:hyperlink>
      <w:r>
        <w:rPr>
          <w:color w:val="005486"/>
        </w:rPr>
        <w:t xml:space="preserve"> </w:t>
      </w:r>
      <w:r>
        <w:t>for more information.</w:t>
      </w:r>
    </w:p>
    <w:p w14:paraId="32A47A66" w14:textId="77777777" w:rsidR="00182B98" w:rsidRDefault="00182B98" w:rsidP="00182B98">
      <w:pPr>
        <w:pStyle w:val="Heading1"/>
      </w:pPr>
      <w:r>
        <w:t>Contacts</w:t>
      </w:r>
    </w:p>
    <w:p w14:paraId="177DD738" w14:textId="77777777" w:rsidR="00182B98" w:rsidRDefault="00182B98" w:rsidP="00182B98">
      <w:r>
        <w:t>Dale Brungardt</w:t>
      </w:r>
      <w:r>
        <w:tab/>
        <w:t>School Finance Director</w:t>
      </w:r>
      <w:r>
        <w:tab/>
      </w:r>
      <w:hyperlink r:id="rId13" w:history="1">
        <w:r w:rsidRPr="00D876BB">
          <w:rPr>
            <w:rStyle w:val="Hyperlink"/>
          </w:rPr>
          <w:t>dbrungardt@ksde.org</w:t>
        </w:r>
      </w:hyperlink>
      <w:r>
        <w:tab/>
        <w:t>(785)296-3872</w:t>
      </w:r>
    </w:p>
    <w:p w14:paraId="2DC6F2EF" w14:textId="77777777" w:rsidR="00AA0953" w:rsidRDefault="00AA0953" w:rsidP="009212F2">
      <w:pPr>
        <w:pStyle w:val="Subtitle"/>
        <w:numPr>
          <w:ilvl w:val="0"/>
          <w:numId w:val="0"/>
        </w:numPr>
        <w:sectPr w:rsidR="00AA0953" w:rsidSect="007A4E04">
          <w:headerReference w:type="default" r:id="rId14"/>
          <w:footerReference w:type="default" r:id="rId15"/>
          <w:headerReference w:type="first" r:id="rId16"/>
          <w:footerReference w:type="first" r:id="rId17"/>
          <w:type w:val="continuous"/>
          <w:pgSz w:w="15840" w:h="12240" w:orient="landscape" w:code="1"/>
          <w:pgMar w:top="1440" w:right="1440" w:bottom="1440" w:left="1152" w:header="720" w:footer="864" w:gutter="0"/>
          <w:cols w:space="576"/>
          <w:titlePg/>
          <w:docGrid w:linePitch="360"/>
        </w:sectPr>
      </w:pPr>
      <w:bookmarkStart w:id="0" w:name="_Editing_Budget"/>
      <w:bookmarkEnd w:id="0"/>
    </w:p>
    <w:p w14:paraId="2E70ACD7" w14:textId="5E535F98" w:rsidR="009A78E5" w:rsidRDefault="00280591" w:rsidP="009A78E5">
      <w:pPr>
        <w:pStyle w:val="Subtitle"/>
        <w:numPr>
          <w:ilvl w:val="0"/>
          <w:numId w:val="0"/>
        </w:numPr>
      </w:pPr>
      <w:r>
        <w:lastRenderedPageBreak/>
        <w:t xml:space="preserve">2023-2024 </w:t>
      </w:r>
      <w:r w:rsidR="004334BB">
        <w:t xml:space="preserve">Building </w:t>
      </w:r>
      <w:r w:rsidR="008752AF">
        <w:t>Needs</w:t>
      </w:r>
      <w:r w:rsidR="009A78E5">
        <w:t xml:space="preserve"> Assessment for</w:t>
      </w:r>
      <w:r>
        <w:t xml:space="preserve"> 2024-2025</w:t>
      </w:r>
      <w:r w:rsidR="009A78E5">
        <w:t xml:space="preserve"> Budget Considerations</w:t>
      </w:r>
    </w:p>
    <w:p w14:paraId="1321EF69" w14:textId="77777777" w:rsidR="00AB154F" w:rsidRDefault="009A78E5" w:rsidP="00AB154F">
      <w:pPr>
        <w:pStyle w:val="Heading2"/>
      </w:pPr>
      <w:r>
        <w:t xml:space="preserve">USD </w:t>
      </w:r>
      <w:r w:rsidR="00AB154F">
        <w:t>225</w:t>
      </w:r>
      <w:r>
        <w:t xml:space="preserve"> </w:t>
      </w:r>
      <w:r w:rsidR="00AB154F">
        <w:t>Fowler</w:t>
      </w:r>
    </w:p>
    <w:p w14:paraId="4723D8E1" w14:textId="609ADF95" w:rsidR="00E3733C" w:rsidRDefault="00AB154F" w:rsidP="00AB154F">
      <w:pPr>
        <w:pStyle w:val="Heading2"/>
      </w:pPr>
      <w:r>
        <w:t>Fowler Grade School</w:t>
      </w:r>
      <w:r>
        <w:tab/>
      </w:r>
      <w:r>
        <w:tab/>
      </w:r>
      <w:r>
        <w:tab/>
      </w:r>
      <w:r>
        <w:tab/>
      </w:r>
      <w:r>
        <w:tab/>
      </w:r>
      <w:r w:rsidR="009A78E5">
        <w:tab/>
        <w:t xml:space="preserve">Grades Served: </w:t>
      </w:r>
      <w:r>
        <w:t>PK-6</w:t>
      </w:r>
    </w:p>
    <w:p w14:paraId="602F9AA1" w14:textId="0CC8290F" w:rsidR="00E86AA1" w:rsidRPr="00E86AA1" w:rsidRDefault="00E86AA1" w:rsidP="00E86AA1">
      <w:pPr>
        <w:pStyle w:val="Heading4"/>
        <w:spacing w:before="0" w:after="0"/>
        <w:rPr>
          <w:color w:val="FFFFFF" w:themeColor="background1"/>
        </w:rPr>
      </w:pPr>
      <w:r w:rsidRPr="00E86AA1">
        <w:rPr>
          <w:color w:val="FFFFFF" w:themeColor="background1"/>
        </w:rPr>
        <w:t>Student Needs</w:t>
      </w:r>
    </w:p>
    <w:tbl>
      <w:tblPr>
        <w:tblW w:w="12960" w:type="dxa"/>
        <w:tblCellMar>
          <w:top w:w="43" w:type="dxa"/>
          <w:left w:w="115" w:type="dxa"/>
          <w:bottom w:w="43" w:type="dxa"/>
          <w:right w:w="115" w:type="dxa"/>
        </w:tblCellMar>
        <w:tblLook w:val="04A0" w:firstRow="1" w:lastRow="0" w:firstColumn="1" w:lastColumn="0" w:noHBand="0" w:noVBand="1"/>
      </w:tblPr>
      <w:tblGrid>
        <w:gridCol w:w="455"/>
        <w:gridCol w:w="3145"/>
        <w:gridCol w:w="1980"/>
        <w:gridCol w:w="7380"/>
      </w:tblGrid>
      <w:tr w:rsidR="00BC1849" w:rsidRPr="008752AF" w14:paraId="484920D7" w14:textId="77777777" w:rsidTr="008E6B66">
        <w:trPr>
          <w:cantSplit/>
          <w:trHeight w:val="300"/>
          <w:tblHeader/>
        </w:trPr>
        <w:tc>
          <w:tcPr>
            <w:tcW w:w="5580" w:type="dxa"/>
            <w:gridSpan w:val="3"/>
            <w:tcBorders>
              <w:top w:val="nil"/>
              <w:left w:val="nil"/>
              <w:bottom w:val="nil"/>
              <w:right w:val="single" w:sz="4" w:space="0" w:color="000000"/>
            </w:tcBorders>
            <w:shd w:val="clear" w:color="auto" w:fill="FFA400" w:themeFill="accent1"/>
            <w:vAlign w:val="bottom"/>
            <w:hideMark/>
          </w:tcPr>
          <w:p w14:paraId="71DEE669" w14:textId="77777777" w:rsidR="008752AF" w:rsidRPr="008752AF" w:rsidRDefault="008752AF" w:rsidP="00BC1849">
            <w:pPr>
              <w:spacing w:before="120" w:after="0"/>
              <w:rPr>
                <w:rFonts w:asciiTheme="majorHAnsi" w:hAnsiTheme="majorHAnsi" w:cstheme="majorHAnsi"/>
                <w:bCs/>
                <w:color w:val="12284C" w:themeColor="text2"/>
                <w:sz w:val="24"/>
                <w:szCs w:val="22"/>
              </w:rPr>
            </w:pPr>
            <w:r w:rsidRPr="008752AF">
              <w:rPr>
                <w:rFonts w:asciiTheme="majorHAnsi" w:hAnsiTheme="majorHAnsi" w:cstheme="majorHAnsi"/>
                <w:bCs/>
                <w:color w:val="12284C" w:themeColor="text2"/>
                <w:sz w:val="24"/>
                <w:szCs w:val="22"/>
              </w:rPr>
              <w:t>SECTION 1: Student Needs</w:t>
            </w:r>
          </w:p>
        </w:tc>
        <w:tc>
          <w:tcPr>
            <w:tcW w:w="7380" w:type="dxa"/>
            <w:tcBorders>
              <w:top w:val="nil"/>
              <w:left w:val="nil"/>
              <w:bottom w:val="nil"/>
              <w:right w:val="nil"/>
            </w:tcBorders>
            <w:shd w:val="clear" w:color="auto" w:fill="FFA400" w:themeFill="accent1"/>
            <w:vAlign w:val="bottom"/>
            <w:hideMark/>
          </w:tcPr>
          <w:p w14:paraId="0F3A3D2A" w14:textId="77777777" w:rsidR="008752AF" w:rsidRPr="008752AF" w:rsidRDefault="008752AF" w:rsidP="00BC1849">
            <w:pPr>
              <w:spacing w:before="120" w:after="0"/>
              <w:rPr>
                <w:rFonts w:asciiTheme="majorHAnsi" w:hAnsiTheme="majorHAnsi" w:cstheme="majorHAnsi"/>
                <w:bCs/>
                <w:color w:val="12284C" w:themeColor="text2"/>
                <w:sz w:val="24"/>
                <w:szCs w:val="22"/>
              </w:rPr>
            </w:pPr>
            <w:r w:rsidRPr="008752AF">
              <w:rPr>
                <w:rFonts w:asciiTheme="majorHAnsi" w:hAnsiTheme="majorHAnsi" w:cstheme="majorHAnsi"/>
                <w:bCs/>
                <w:color w:val="12284C" w:themeColor="text2"/>
                <w:sz w:val="24"/>
                <w:szCs w:val="22"/>
              </w:rPr>
              <w:t>Notes</w:t>
            </w:r>
          </w:p>
        </w:tc>
      </w:tr>
      <w:tr w:rsidR="00BC1849" w:rsidRPr="00BC1849" w14:paraId="3B4BC2A9" w14:textId="77777777" w:rsidTr="00784AC6">
        <w:trPr>
          <w:cantSplit/>
        </w:trPr>
        <w:tc>
          <w:tcPr>
            <w:tcW w:w="455" w:type="dxa"/>
            <w:tcBorders>
              <w:top w:val="nil"/>
              <w:left w:val="nil"/>
              <w:bottom w:val="single" w:sz="4" w:space="0" w:color="auto"/>
              <w:right w:val="nil"/>
            </w:tcBorders>
            <w:shd w:val="clear" w:color="auto" w:fill="auto"/>
            <w:noWrap/>
            <w:hideMark/>
          </w:tcPr>
          <w:p w14:paraId="387DB4DE" w14:textId="77777777" w:rsidR="008752AF" w:rsidRPr="008752AF" w:rsidRDefault="008752AF" w:rsidP="008752AF">
            <w:pPr>
              <w:spacing w:after="0"/>
              <w:jc w:val="right"/>
              <w:rPr>
                <w:rFonts w:asciiTheme="minorHAnsi" w:hAnsiTheme="minorHAnsi" w:cstheme="minorHAnsi"/>
                <w:color w:val="000000"/>
                <w:sz w:val="20"/>
                <w:szCs w:val="20"/>
              </w:rPr>
            </w:pPr>
            <w:r w:rsidRPr="008752AF">
              <w:rPr>
                <w:rFonts w:asciiTheme="minorHAnsi" w:hAnsiTheme="minorHAnsi" w:cstheme="minorHAnsi"/>
                <w:color w:val="000000"/>
                <w:sz w:val="20"/>
                <w:szCs w:val="20"/>
              </w:rPr>
              <w:t>a.</w:t>
            </w:r>
          </w:p>
        </w:tc>
        <w:tc>
          <w:tcPr>
            <w:tcW w:w="3145" w:type="dxa"/>
            <w:tcBorders>
              <w:top w:val="nil"/>
              <w:left w:val="nil"/>
              <w:bottom w:val="single" w:sz="4" w:space="0" w:color="auto"/>
              <w:right w:val="single" w:sz="4" w:space="0" w:color="auto"/>
            </w:tcBorders>
            <w:shd w:val="clear" w:color="auto" w:fill="auto"/>
            <w:hideMark/>
          </w:tcPr>
          <w:p w14:paraId="49907D8B" w14:textId="77777777" w:rsidR="008752AF" w:rsidRPr="008752AF" w:rsidRDefault="008752AF" w:rsidP="008752AF">
            <w:pPr>
              <w:spacing w:after="0"/>
              <w:rPr>
                <w:rFonts w:asciiTheme="minorHAnsi" w:hAnsiTheme="minorHAnsi" w:cstheme="minorHAnsi"/>
                <w:color w:val="000000"/>
                <w:sz w:val="20"/>
                <w:szCs w:val="20"/>
              </w:rPr>
            </w:pPr>
            <w:r w:rsidRPr="008752AF">
              <w:rPr>
                <w:rFonts w:asciiTheme="minorHAnsi" w:hAnsiTheme="minorHAnsi" w:cstheme="minorHAnsi"/>
                <w:color w:val="000000"/>
                <w:sz w:val="20"/>
                <w:szCs w:val="20"/>
              </w:rPr>
              <w:t>Student Headcount</w:t>
            </w:r>
          </w:p>
        </w:tc>
        <w:tc>
          <w:tcPr>
            <w:tcW w:w="1980" w:type="dxa"/>
            <w:tcBorders>
              <w:top w:val="nil"/>
              <w:left w:val="nil"/>
              <w:bottom w:val="single" w:sz="4" w:space="0" w:color="auto"/>
              <w:right w:val="single" w:sz="4" w:space="0" w:color="auto"/>
            </w:tcBorders>
            <w:shd w:val="clear" w:color="auto" w:fill="auto"/>
          </w:tcPr>
          <w:p w14:paraId="472D0F9E" w14:textId="033D9001" w:rsidR="008752AF" w:rsidRPr="008752AF" w:rsidRDefault="00A029C7" w:rsidP="00BC184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48</w:t>
            </w:r>
          </w:p>
        </w:tc>
        <w:tc>
          <w:tcPr>
            <w:tcW w:w="7380" w:type="dxa"/>
            <w:tcBorders>
              <w:top w:val="nil"/>
              <w:left w:val="nil"/>
              <w:bottom w:val="single" w:sz="4" w:space="0" w:color="auto"/>
              <w:right w:val="nil"/>
            </w:tcBorders>
            <w:shd w:val="clear" w:color="auto" w:fill="auto"/>
          </w:tcPr>
          <w:p w14:paraId="26BCFD3D" w14:textId="08D2C1CB" w:rsidR="008752AF" w:rsidRPr="008752AF" w:rsidRDefault="00422F23" w:rsidP="008752AF">
            <w:pPr>
              <w:spacing w:after="0"/>
              <w:rPr>
                <w:rFonts w:asciiTheme="minorHAnsi" w:hAnsiTheme="minorHAnsi" w:cstheme="minorHAnsi"/>
                <w:color w:val="000000"/>
                <w:sz w:val="20"/>
                <w:szCs w:val="20"/>
              </w:rPr>
            </w:pPr>
            <w:r>
              <w:rPr>
                <w:rFonts w:asciiTheme="minorHAnsi" w:hAnsiTheme="minorHAnsi" w:cstheme="minorHAnsi"/>
                <w:color w:val="000000"/>
                <w:sz w:val="20"/>
                <w:szCs w:val="20"/>
              </w:rPr>
              <w:t>Increased from 37 last year.</w:t>
            </w:r>
          </w:p>
        </w:tc>
      </w:tr>
      <w:tr w:rsidR="006642E9" w:rsidRPr="00BC1849" w14:paraId="58880E88" w14:textId="77777777" w:rsidTr="00784AC6">
        <w:trPr>
          <w:cantSplit/>
        </w:trPr>
        <w:tc>
          <w:tcPr>
            <w:tcW w:w="455" w:type="dxa"/>
            <w:tcBorders>
              <w:top w:val="nil"/>
              <w:left w:val="nil"/>
              <w:bottom w:val="single" w:sz="4" w:space="0" w:color="auto"/>
              <w:right w:val="nil"/>
            </w:tcBorders>
            <w:shd w:val="clear" w:color="auto" w:fill="auto"/>
            <w:noWrap/>
            <w:hideMark/>
          </w:tcPr>
          <w:p w14:paraId="64779B65" w14:textId="77777777" w:rsidR="006642E9" w:rsidRPr="008752AF" w:rsidRDefault="006642E9" w:rsidP="006642E9">
            <w:pPr>
              <w:spacing w:after="0"/>
              <w:jc w:val="right"/>
              <w:rPr>
                <w:rFonts w:asciiTheme="minorHAnsi" w:hAnsiTheme="minorHAnsi" w:cstheme="minorHAnsi"/>
                <w:color w:val="000000"/>
                <w:sz w:val="20"/>
                <w:szCs w:val="20"/>
              </w:rPr>
            </w:pPr>
            <w:r w:rsidRPr="008752AF">
              <w:rPr>
                <w:rFonts w:asciiTheme="minorHAnsi" w:hAnsiTheme="minorHAnsi" w:cstheme="minorHAnsi"/>
                <w:color w:val="000000"/>
                <w:sz w:val="20"/>
                <w:szCs w:val="20"/>
              </w:rPr>
              <w:t>b.</w:t>
            </w:r>
          </w:p>
        </w:tc>
        <w:tc>
          <w:tcPr>
            <w:tcW w:w="3145" w:type="dxa"/>
            <w:tcBorders>
              <w:top w:val="nil"/>
              <w:left w:val="nil"/>
              <w:bottom w:val="single" w:sz="4" w:space="0" w:color="auto"/>
              <w:right w:val="single" w:sz="4" w:space="0" w:color="auto"/>
            </w:tcBorders>
            <w:shd w:val="clear" w:color="auto" w:fill="auto"/>
            <w:hideMark/>
          </w:tcPr>
          <w:p w14:paraId="5B914EE7" w14:textId="77777777" w:rsidR="006642E9" w:rsidRPr="008752AF" w:rsidRDefault="006642E9" w:rsidP="006642E9">
            <w:pPr>
              <w:spacing w:after="0"/>
              <w:rPr>
                <w:rFonts w:asciiTheme="minorHAnsi" w:hAnsiTheme="minorHAnsi" w:cstheme="minorHAnsi"/>
                <w:color w:val="000000"/>
                <w:sz w:val="20"/>
                <w:szCs w:val="20"/>
              </w:rPr>
            </w:pPr>
            <w:r w:rsidRPr="008752AF">
              <w:rPr>
                <w:rFonts w:asciiTheme="minorHAnsi" w:hAnsiTheme="minorHAnsi" w:cstheme="minorHAnsi"/>
                <w:color w:val="000000"/>
                <w:sz w:val="20"/>
                <w:szCs w:val="20"/>
              </w:rPr>
              <w:t>Percentage of students with an active IEP</w:t>
            </w:r>
          </w:p>
        </w:tc>
        <w:tc>
          <w:tcPr>
            <w:tcW w:w="1980" w:type="dxa"/>
            <w:tcBorders>
              <w:top w:val="nil"/>
              <w:left w:val="nil"/>
              <w:bottom w:val="single" w:sz="4" w:space="0" w:color="auto"/>
              <w:right w:val="single" w:sz="4" w:space="0" w:color="auto"/>
            </w:tcBorders>
            <w:shd w:val="clear" w:color="auto" w:fill="auto"/>
          </w:tcPr>
          <w:p w14:paraId="708CCC41" w14:textId="5951C5FA" w:rsidR="006642E9" w:rsidRPr="008752AF" w:rsidRDefault="009A6F54"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16.7%</w:t>
            </w:r>
          </w:p>
        </w:tc>
        <w:tc>
          <w:tcPr>
            <w:tcW w:w="7380" w:type="dxa"/>
            <w:tcBorders>
              <w:top w:val="nil"/>
              <w:left w:val="nil"/>
              <w:bottom w:val="single" w:sz="4" w:space="0" w:color="auto"/>
              <w:right w:val="nil"/>
            </w:tcBorders>
            <w:shd w:val="clear" w:color="auto" w:fill="auto"/>
          </w:tcPr>
          <w:p w14:paraId="6484DFBC" w14:textId="70E6C883" w:rsidR="006642E9" w:rsidRPr="008752AF" w:rsidRDefault="009A6F54"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Increased from 3.9% last year.</w:t>
            </w:r>
          </w:p>
        </w:tc>
      </w:tr>
      <w:tr w:rsidR="006642E9" w:rsidRPr="00BC1849" w14:paraId="1DD55990" w14:textId="77777777" w:rsidTr="00784AC6">
        <w:trPr>
          <w:cantSplit/>
        </w:trPr>
        <w:tc>
          <w:tcPr>
            <w:tcW w:w="455" w:type="dxa"/>
            <w:tcBorders>
              <w:top w:val="nil"/>
              <w:left w:val="nil"/>
              <w:bottom w:val="single" w:sz="4" w:space="0" w:color="auto"/>
              <w:right w:val="nil"/>
            </w:tcBorders>
            <w:shd w:val="clear" w:color="auto" w:fill="auto"/>
            <w:noWrap/>
            <w:hideMark/>
          </w:tcPr>
          <w:p w14:paraId="76A24C12" w14:textId="77777777" w:rsidR="006642E9" w:rsidRPr="008752AF" w:rsidRDefault="006642E9" w:rsidP="006642E9">
            <w:pPr>
              <w:spacing w:after="0"/>
              <w:jc w:val="right"/>
              <w:rPr>
                <w:rFonts w:asciiTheme="minorHAnsi" w:hAnsiTheme="minorHAnsi" w:cstheme="minorHAnsi"/>
                <w:color w:val="000000"/>
                <w:sz w:val="20"/>
                <w:szCs w:val="20"/>
              </w:rPr>
            </w:pPr>
            <w:r w:rsidRPr="008752AF">
              <w:rPr>
                <w:rFonts w:asciiTheme="minorHAnsi" w:hAnsiTheme="minorHAnsi" w:cstheme="minorHAnsi"/>
                <w:color w:val="000000"/>
                <w:sz w:val="20"/>
                <w:szCs w:val="20"/>
              </w:rPr>
              <w:t>c.</w:t>
            </w:r>
          </w:p>
        </w:tc>
        <w:tc>
          <w:tcPr>
            <w:tcW w:w="3145" w:type="dxa"/>
            <w:tcBorders>
              <w:top w:val="nil"/>
              <w:left w:val="nil"/>
              <w:bottom w:val="single" w:sz="4" w:space="0" w:color="auto"/>
              <w:right w:val="single" w:sz="4" w:space="0" w:color="auto"/>
            </w:tcBorders>
            <w:shd w:val="clear" w:color="auto" w:fill="auto"/>
            <w:hideMark/>
          </w:tcPr>
          <w:p w14:paraId="4B4D587B" w14:textId="77777777" w:rsidR="006642E9" w:rsidRPr="008752AF" w:rsidRDefault="006642E9" w:rsidP="006642E9">
            <w:pPr>
              <w:spacing w:after="0"/>
              <w:rPr>
                <w:rFonts w:asciiTheme="minorHAnsi" w:hAnsiTheme="minorHAnsi" w:cstheme="minorHAnsi"/>
                <w:color w:val="000000"/>
                <w:sz w:val="20"/>
                <w:szCs w:val="20"/>
              </w:rPr>
            </w:pPr>
            <w:r w:rsidRPr="008752AF">
              <w:rPr>
                <w:rFonts w:asciiTheme="minorHAnsi" w:hAnsiTheme="minorHAnsi" w:cstheme="minorHAnsi"/>
                <w:color w:val="000000"/>
                <w:sz w:val="20"/>
                <w:szCs w:val="20"/>
              </w:rPr>
              <w:t>Percentage of students enrolled in English Language Learner (ELL) services</w:t>
            </w:r>
          </w:p>
        </w:tc>
        <w:tc>
          <w:tcPr>
            <w:tcW w:w="1980" w:type="dxa"/>
            <w:tcBorders>
              <w:top w:val="nil"/>
              <w:left w:val="nil"/>
              <w:bottom w:val="single" w:sz="4" w:space="0" w:color="auto"/>
              <w:right w:val="single" w:sz="4" w:space="0" w:color="auto"/>
            </w:tcBorders>
            <w:shd w:val="clear" w:color="auto" w:fill="auto"/>
          </w:tcPr>
          <w:p w14:paraId="71484FF5" w14:textId="32A31F72" w:rsidR="006642E9" w:rsidRPr="008752AF" w:rsidRDefault="009A6F54"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10.4%</w:t>
            </w:r>
          </w:p>
        </w:tc>
        <w:tc>
          <w:tcPr>
            <w:tcW w:w="7380" w:type="dxa"/>
            <w:tcBorders>
              <w:top w:val="nil"/>
              <w:left w:val="nil"/>
              <w:bottom w:val="single" w:sz="4" w:space="0" w:color="auto"/>
              <w:right w:val="nil"/>
            </w:tcBorders>
            <w:shd w:val="clear" w:color="auto" w:fill="auto"/>
          </w:tcPr>
          <w:p w14:paraId="7E304BB5" w14:textId="1902E74C" w:rsidR="006642E9" w:rsidRPr="008752AF" w:rsidRDefault="00422F23"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Decreased from 13.7% last year.</w:t>
            </w:r>
          </w:p>
        </w:tc>
      </w:tr>
      <w:tr w:rsidR="006642E9" w:rsidRPr="00BC1849" w14:paraId="1704CFEE" w14:textId="77777777" w:rsidTr="00784AC6">
        <w:trPr>
          <w:cantSplit/>
        </w:trPr>
        <w:tc>
          <w:tcPr>
            <w:tcW w:w="455" w:type="dxa"/>
            <w:tcBorders>
              <w:top w:val="nil"/>
              <w:left w:val="nil"/>
              <w:bottom w:val="single" w:sz="4" w:space="0" w:color="auto"/>
              <w:right w:val="nil"/>
            </w:tcBorders>
            <w:shd w:val="clear" w:color="auto" w:fill="auto"/>
            <w:noWrap/>
            <w:hideMark/>
          </w:tcPr>
          <w:p w14:paraId="1CD9B811" w14:textId="77777777" w:rsidR="006642E9" w:rsidRPr="008752AF" w:rsidRDefault="006642E9" w:rsidP="006642E9">
            <w:pPr>
              <w:spacing w:after="0"/>
              <w:jc w:val="right"/>
              <w:rPr>
                <w:rFonts w:asciiTheme="minorHAnsi" w:hAnsiTheme="minorHAnsi" w:cstheme="minorHAnsi"/>
                <w:color w:val="000000"/>
                <w:sz w:val="20"/>
                <w:szCs w:val="20"/>
              </w:rPr>
            </w:pPr>
            <w:r w:rsidRPr="008752AF">
              <w:rPr>
                <w:rFonts w:asciiTheme="minorHAnsi" w:hAnsiTheme="minorHAnsi" w:cstheme="minorHAnsi"/>
                <w:color w:val="000000"/>
                <w:sz w:val="20"/>
                <w:szCs w:val="20"/>
              </w:rPr>
              <w:t>d.</w:t>
            </w:r>
          </w:p>
        </w:tc>
        <w:tc>
          <w:tcPr>
            <w:tcW w:w="3145" w:type="dxa"/>
            <w:tcBorders>
              <w:top w:val="nil"/>
              <w:left w:val="nil"/>
              <w:bottom w:val="single" w:sz="4" w:space="0" w:color="auto"/>
              <w:right w:val="single" w:sz="4" w:space="0" w:color="auto"/>
            </w:tcBorders>
            <w:shd w:val="clear" w:color="auto" w:fill="auto"/>
            <w:hideMark/>
          </w:tcPr>
          <w:p w14:paraId="677713FA" w14:textId="77777777" w:rsidR="006642E9" w:rsidRPr="008752AF" w:rsidRDefault="006642E9" w:rsidP="006642E9">
            <w:pPr>
              <w:spacing w:after="0"/>
              <w:rPr>
                <w:rFonts w:asciiTheme="minorHAnsi" w:hAnsiTheme="minorHAnsi" w:cstheme="minorHAnsi"/>
                <w:color w:val="000000"/>
                <w:sz w:val="20"/>
                <w:szCs w:val="20"/>
              </w:rPr>
            </w:pPr>
            <w:r w:rsidRPr="008752AF">
              <w:rPr>
                <w:rFonts w:asciiTheme="minorHAnsi" w:hAnsiTheme="minorHAnsi" w:cstheme="minorHAnsi"/>
                <w:color w:val="000000"/>
                <w:sz w:val="20"/>
                <w:szCs w:val="20"/>
              </w:rPr>
              <w:t xml:space="preserve">Percentage of students identified as At-Risk (Free lunch)? </w:t>
            </w:r>
          </w:p>
        </w:tc>
        <w:tc>
          <w:tcPr>
            <w:tcW w:w="1980" w:type="dxa"/>
            <w:tcBorders>
              <w:top w:val="nil"/>
              <w:left w:val="nil"/>
              <w:bottom w:val="single" w:sz="4" w:space="0" w:color="auto"/>
              <w:right w:val="single" w:sz="4" w:space="0" w:color="auto"/>
            </w:tcBorders>
            <w:shd w:val="clear" w:color="auto" w:fill="auto"/>
          </w:tcPr>
          <w:p w14:paraId="5E4659AD" w14:textId="7DD02E6B" w:rsidR="006642E9" w:rsidRPr="008752AF" w:rsidRDefault="00A029C7"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64.6%</w:t>
            </w:r>
          </w:p>
        </w:tc>
        <w:tc>
          <w:tcPr>
            <w:tcW w:w="7380" w:type="dxa"/>
            <w:tcBorders>
              <w:top w:val="nil"/>
              <w:left w:val="nil"/>
              <w:bottom w:val="single" w:sz="4" w:space="0" w:color="auto"/>
              <w:right w:val="nil"/>
            </w:tcBorders>
            <w:shd w:val="clear" w:color="auto" w:fill="auto"/>
          </w:tcPr>
          <w:p w14:paraId="4BEB255A" w14:textId="142F4751" w:rsidR="006642E9" w:rsidRPr="008752AF" w:rsidRDefault="00A029C7"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Free and reduced lunch combined</w:t>
            </w:r>
            <w:r w:rsidR="00422F23">
              <w:rPr>
                <w:rFonts w:asciiTheme="minorHAnsi" w:hAnsiTheme="minorHAnsi" w:cstheme="minorHAnsi"/>
                <w:color w:val="000000"/>
                <w:sz w:val="20"/>
                <w:szCs w:val="20"/>
              </w:rPr>
              <w:t>. Very similar to last year’s percentage.</w:t>
            </w:r>
          </w:p>
        </w:tc>
      </w:tr>
      <w:tr w:rsidR="006642E9" w:rsidRPr="00BC1849" w14:paraId="442C905C" w14:textId="77777777" w:rsidTr="00784AC6">
        <w:trPr>
          <w:cantSplit/>
        </w:trPr>
        <w:tc>
          <w:tcPr>
            <w:tcW w:w="455" w:type="dxa"/>
            <w:tcBorders>
              <w:top w:val="nil"/>
              <w:left w:val="nil"/>
              <w:bottom w:val="single" w:sz="4" w:space="0" w:color="auto"/>
              <w:right w:val="nil"/>
            </w:tcBorders>
            <w:shd w:val="clear" w:color="auto" w:fill="auto"/>
            <w:noWrap/>
            <w:hideMark/>
          </w:tcPr>
          <w:p w14:paraId="2EA995F5" w14:textId="77777777" w:rsidR="006642E9" w:rsidRPr="008752AF" w:rsidRDefault="006642E9" w:rsidP="006642E9">
            <w:pPr>
              <w:spacing w:after="0"/>
              <w:jc w:val="right"/>
              <w:rPr>
                <w:rFonts w:asciiTheme="minorHAnsi" w:hAnsiTheme="minorHAnsi" w:cstheme="minorHAnsi"/>
                <w:color w:val="000000"/>
                <w:sz w:val="20"/>
                <w:szCs w:val="20"/>
              </w:rPr>
            </w:pPr>
            <w:r w:rsidRPr="008752AF">
              <w:rPr>
                <w:rFonts w:asciiTheme="minorHAnsi" w:hAnsiTheme="minorHAnsi" w:cstheme="minorHAnsi"/>
                <w:color w:val="000000"/>
                <w:sz w:val="20"/>
                <w:szCs w:val="20"/>
              </w:rPr>
              <w:t>e.</w:t>
            </w:r>
          </w:p>
        </w:tc>
        <w:tc>
          <w:tcPr>
            <w:tcW w:w="3145" w:type="dxa"/>
            <w:tcBorders>
              <w:top w:val="nil"/>
              <w:left w:val="nil"/>
              <w:bottom w:val="single" w:sz="4" w:space="0" w:color="auto"/>
              <w:right w:val="single" w:sz="4" w:space="0" w:color="auto"/>
            </w:tcBorders>
            <w:shd w:val="clear" w:color="auto" w:fill="auto"/>
            <w:hideMark/>
          </w:tcPr>
          <w:p w14:paraId="3AEAB032" w14:textId="77777777" w:rsidR="006642E9" w:rsidRPr="008752AF" w:rsidRDefault="006642E9" w:rsidP="006642E9">
            <w:pPr>
              <w:spacing w:after="0"/>
              <w:rPr>
                <w:rFonts w:asciiTheme="minorHAnsi" w:hAnsiTheme="minorHAnsi" w:cstheme="minorHAnsi"/>
                <w:color w:val="000000"/>
                <w:sz w:val="20"/>
                <w:szCs w:val="20"/>
              </w:rPr>
            </w:pPr>
            <w:r w:rsidRPr="008752AF">
              <w:rPr>
                <w:rFonts w:asciiTheme="minorHAnsi" w:hAnsiTheme="minorHAnsi" w:cstheme="minorHAnsi"/>
                <w:color w:val="000000"/>
                <w:sz w:val="20"/>
                <w:szCs w:val="20"/>
              </w:rPr>
              <w:t>Pupil-Teacher Ratio Average</w:t>
            </w:r>
          </w:p>
        </w:tc>
        <w:tc>
          <w:tcPr>
            <w:tcW w:w="1980" w:type="dxa"/>
            <w:tcBorders>
              <w:top w:val="nil"/>
              <w:left w:val="nil"/>
              <w:bottom w:val="single" w:sz="4" w:space="0" w:color="auto"/>
              <w:right w:val="single" w:sz="4" w:space="0" w:color="auto"/>
            </w:tcBorders>
            <w:shd w:val="clear" w:color="auto" w:fill="auto"/>
          </w:tcPr>
          <w:p w14:paraId="58763FFC" w14:textId="3F072F21" w:rsidR="006642E9" w:rsidRPr="008752AF" w:rsidRDefault="009A6F54"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7:1</w:t>
            </w:r>
          </w:p>
        </w:tc>
        <w:tc>
          <w:tcPr>
            <w:tcW w:w="7380" w:type="dxa"/>
            <w:tcBorders>
              <w:top w:val="nil"/>
              <w:left w:val="nil"/>
              <w:bottom w:val="single" w:sz="4" w:space="0" w:color="auto"/>
              <w:right w:val="nil"/>
            </w:tcBorders>
            <w:shd w:val="clear" w:color="auto" w:fill="auto"/>
          </w:tcPr>
          <w:p w14:paraId="4B818DDF" w14:textId="58066465" w:rsidR="006642E9" w:rsidRPr="008752AF" w:rsidRDefault="009A6F54"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Last year</w:t>
            </w:r>
            <w:r w:rsidR="00422F23">
              <w:rPr>
                <w:rFonts w:asciiTheme="minorHAnsi" w:hAnsiTheme="minorHAnsi" w:cstheme="minorHAnsi"/>
                <w:color w:val="000000"/>
                <w:sz w:val="20"/>
                <w:szCs w:val="20"/>
              </w:rPr>
              <w:t>’s</w:t>
            </w:r>
            <w:r>
              <w:rPr>
                <w:rFonts w:asciiTheme="minorHAnsi" w:hAnsiTheme="minorHAnsi" w:cstheme="minorHAnsi"/>
                <w:color w:val="000000"/>
                <w:sz w:val="20"/>
                <w:szCs w:val="20"/>
              </w:rPr>
              <w:t xml:space="preserve"> ratio was 5:1.</w:t>
            </w:r>
          </w:p>
        </w:tc>
      </w:tr>
      <w:tr w:rsidR="006642E9" w:rsidRPr="00BC1849" w14:paraId="65CF1DB7" w14:textId="77777777" w:rsidTr="00784AC6">
        <w:trPr>
          <w:cantSplit/>
        </w:trPr>
        <w:tc>
          <w:tcPr>
            <w:tcW w:w="455" w:type="dxa"/>
            <w:tcBorders>
              <w:top w:val="nil"/>
              <w:left w:val="nil"/>
              <w:bottom w:val="single" w:sz="4" w:space="0" w:color="auto"/>
              <w:right w:val="nil"/>
            </w:tcBorders>
            <w:shd w:val="clear" w:color="auto" w:fill="auto"/>
            <w:noWrap/>
            <w:hideMark/>
          </w:tcPr>
          <w:p w14:paraId="7CAAE5EC" w14:textId="77777777" w:rsidR="006642E9" w:rsidRPr="008752AF" w:rsidRDefault="006642E9" w:rsidP="006642E9">
            <w:pPr>
              <w:spacing w:after="0"/>
              <w:jc w:val="right"/>
              <w:rPr>
                <w:rFonts w:asciiTheme="minorHAnsi" w:hAnsiTheme="minorHAnsi" w:cstheme="minorHAnsi"/>
                <w:color w:val="000000"/>
                <w:sz w:val="20"/>
                <w:szCs w:val="20"/>
              </w:rPr>
            </w:pPr>
            <w:r w:rsidRPr="008752AF">
              <w:rPr>
                <w:rFonts w:asciiTheme="minorHAnsi" w:hAnsiTheme="minorHAnsi" w:cstheme="minorHAnsi"/>
                <w:color w:val="000000"/>
                <w:sz w:val="20"/>
                <w:szCs w:val="20"/>
              </w:rPr>
              <w:t>f.</w:t>
            </w:r>
          </w:p>
        </w:tc>
        <w:tc>
          <w:tcPr>
            <w:tcW w:w="3145" w:type="dxa"/>
            <w:tcBorders>
              <w:top w:val="nil"/>
              <w:left w:val="nil"/>
              <w:bottom w:val="single" w:sz="4" w:space="0" w:color="auto"/>
              <w:right w:val="single" w:sz="4" w:space="0" w:color="auto"/>
            </w:tcBorders>
            <w:shd w:val="clear" w:color="auto" w:fill="auto"/>
            <w:hideMark/>
          </w:tcPr>
          <w:p w14:paraId="43437A08" w14:textId="77777777" w:rsidR="006642E9" w:rsidRPr="008752AF" w:rsidRDefault="006642E9" w:rsidP="006642E9">
            <w:pPr>
              <w:spacing w:after="0"/>
              <w:rPr>
                <w:rFonts w:asciiTheme="minorHAnsi" w:hAnsiTheme="minorHAnsi" w:cstheme="minorHAnsi"/>
                <w:color w:val="000000"/>
                <w:sz w:val="20"/>
                <w:szCs w:val="20"/>
              </w:rPr>
            </w:pPr>
            <w:r w:rsidRPr="008752AF">
              <w:rPr>
                <w:rFonts w:asciiTheme="minorHAnsi" w:hAnsiTheme="minorHAnsi" w:cstheme="minorHAnsi"/>
                <w:color w:val="000000"/>
                <w:sz w:val="20"/>
                <w:szCs w:val="20"/>
              </w:rPr>
              <w:t>Pupil-Teacher Ratio Median</w:t>
            </w:r>
          </w:p>
        </w:tc>
        <w:tc>
          <w:tcPr>
            <w:tcW w:w="1980" w:type="dxa"/>
            <w:tcBorders>
              <w:top w:val="nil"/>
              <w:left w:val="nil"/>
              <w:bottom w:val="single" w:sz="4" w:space="0" w:color="auto"/>
              <w:right w:val="single" w:sz="4" w:space="0" w:color="auto"/>
            </w:tcBorders>
            <w:shd w:val="clear" w:color="auto" w:fill="auto"/>
          </w:tcPr>
          <w:p w14:paraId="0EAD62F2" w14:textId="22324AF2" w:rsidR="006642E9" w:rsidRPr="008752AF" w:rsidRDefault="009A6F54"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7:1</w:t>
            </w:r>
          </w:p>
        </w:tc>
        <w:tc>
          <w:tcPr>
            <w:tcW w:w="7380" w:type="dxa"/>
            <w:tcBorders>
              <w:top w:val="nil"/>
              <w:left w:val="nil"/>
              <w:bottom w:val="single" w:sz="4" w:space="0" w:color="auto"/>
              <w:right w:val="nil"/>
            </w:tcBorders>
            <w:shd w:val="clear" w:color="auto" w:fill="auto"/>
          </w:tcPr>
          <w:p w14:paraId="2CB98FD1" w14:textId="304F042C" w:rsidR="006642E9" w:rsidRPr="008752AF"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r>
      <w:tr w:rsidR="006642E9" w:rsidRPr="00BC1849" w14:paraId="70597782" w14:textId="77777777" w:rsidTr="00784AC6">
        <w:trPr>
          <w:cantSplit/>
        </w:trPr>
        <w:tc>
          <w:tcPr>
            <w:tcW w:w="455" w:type="dxa"/>
            <w:tcBorders>
              <w:top w:val="nil"/>
              <w:left w:val="nil"/>
              <w:bottom w:val="single" w:sz="4" w:space="0" w:color="auto"/>
              <w:right w:val="nil"/>
            </w:tcBorders>
            <w:shd w:val="clear" w:color="auto" w:fill="auto"/>
            <w:noWrap/>
            <w:hideMark/>
          </w:tcPr>
          <w:p w14:paraId="55B3D8AF" w14:textId="77777777" w:rsidR="006642E9" w:rsidRPr="008752AF" w:rsidRDefault="006642E9" w:rsidP="006642E9">
            <w:pPr>
              <w:spacing w:after="0"/>
              <w:jc w:val="right"/>
              <w:rPr>
                <w:rFonts w:asciiTheme="minorHAnsi" w:hAnsiTheme="minorHAnsi" w:cstheme="minorHAnsi"/>
                <w:color w:val="000000"/>
                <w:sz w:val="20"/>
                <w:szCs w:val="20"/>
              </w:rPr>
            </w:pPr>
            <w:r w:rsidRPr="008752AF">
              <w:rPr>
                <w:rFonts w:asciiTheme="minorHAnsi" w:hAnsiTheme="minorHAnsi" w:cstheme="minorHAnsi"/>
                <w:color w:val="000000"/>
                <w:sz w:val="20"/>
                <w:szCs w:val="20"/>
              </w:rPr>
              <w:t>g.</w:t>
            </w:r>
          </w:p>
        </w:tc>
        <w:tc>
          <w:tcPr>
            <w:tcW w:w="3145" w:type="dxa"/>
            <w:tcBorders>
              <w:top w:val="nil"/>
              <w:left w:val="nil"/>
              <w:bottom w:val="single" w:sz="4" w:space="0" w:color="auto"/>
              <w:right w:val="single" w:sz="4" w:space="0" w:color="auto"/>
            </w:tcBorders>
            <w:shd w:val="clear" w:color="auto" w:fill="auto"/>
            <w:hideMark/>
          </w:tcPr>
          <w:p w14:paraId="6F8C9E4B" w14:textId="77777777" w:rsidR="006642E9" w:rsidRPr="008752AF" w:rsidRDefault="006642E9" w:rsidP="006642E9">
            <w:pPr>
              <w:spacing w:after="0"/>
              <w:rPr>
                <w:rFonts w:asciiTheme="minorHAnsi" w:hAnsiTheme="minorHAnsi" w:cstheme="minorHAnsi"/>
                <w:color w:val="000000"/>
                <w:sz w:val="20"/>
                <w:szCs w:val="20"/>
              </w:rPr>
            </w:pPr>
            <w:r w:rsidRPr="008752AF">
              <w:rPr>
                <w:rFonts w:asciiTheme="minorHAnsi" w:hAnsiTheme="minorHAnsi" w:cstheme="minorHAnsi"/>
                <w:color w:val="000000"/>
                <w:sz w:val="20"/>
                <w:szCs w:val="20"/>
              </w:rPr>
              <w:t>Are the needs of Foster Care Students being met? If no, what supports are needed?</w:t>
            </w:r>
          </w:p>
        </w:tc>
        <w:tc>
          <w:tcPr>
            <w:tcW w:w="1980" w:type="dxa"/>
            <w:tcBorders>
              <w:top w:val="nil"/>
              <w:left w:val="nil"/>
              <w:bottom w:val="single" w:sz="4" w:space="0" w:color="auto"/>
              <w:right w:val="single" w:sz="4" w:space="0" w:color="auto"/>
            </w:tcBorders>
            <w:shd w:val="clear" w:color="auto" w:fill="auto"/>
          </w:tcPr>
          <w:p w14:paraId="00A19298" w14:textId="6F1DE016" w:rsidR="006642E9" w:rsidRPr="008752AF" w:rsidRDefault="009A6F54"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Yes</w:t>
            </w:r>
          </w:p>
        </w:tc>
        <w:tc>
          <w:tcPr>
            <w:tcW w:w="7380" w:type="dxa"/>
            <w:tcBorders>
              <w:top w:val="nil"/>
              <w:left w:val="nil"/>
              <w:bottom w:val="single" w:sz="4" w:space="0" w:color="auto"/>
              <w:right w:val="nil"/>
            </w:tcBorders>
            <w:shd w:val="clear" w:color="auto" w:fill="auto"/>
          </w:tcPr>
          <w:p w14:paraId="518181B2" w14:textId="0A96C5BE" w:rsidR="006642E9" w:rsidRPr="008752AF" w:rsidRDefault="00996B85"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No identified foster care students in the building at this time.</w:t>
            </w:r>
            <w:r w:rsidR="00422F23">
              <w:rPr>
                <w:rFonts w:asciiTheme="minorHAnsi" w:hAnsiTheme="minorHAnsi" w:cstheme="minorHAnsi"/>
                <w:color w:val="000000"/>
                <w:sz w:val="20"/>
                <w:szCs w:val="20"/>
              </w:rPr>
              <w:t xml:space="preserve"> No additional supports are anticipated to be needed.</w:t>
            </w:r>
          </w:p>
        </w:tc>
      </w:tr>
      <w:tr w:rsidR="006642E9" w:rsidRPr="00BC1849" w14:paraId="673EEF4F" w14:textId="77777777" w:rsidTr="00784AC6">
        <w:trPr>
          <w:cantSplit/>
        </w:trPr>
        <w:tc>
          <w:tcPr>
            <w:tcW w:w="455" w:type="dxa"/>
            <w:tcBorders>
              <w:top w:val="nil"/>
              <w:left w:val="nil"/>
              <w:bottom w:val="single" w:sz="4" w:space="0" w:color="auto"/>
              <w:right w:val="nil"/>
            </w:tcBorders>
            <w:shd w:val="clear" w:color="auto" w:fill="auto"/>
            <w:noWrap/>
            <w:hideMark/>
          </w:tcPr>
          <w:p w14:paraId="334AA678" w14:textId="77777777" w:rsidR="006642E9" w:rsidRPr="008752AF" w:rsidRDefault="006642E9" w:rsidP="006642E9">
            <w:pPr>
              <w:spacing w:after="0"/>
              <w:jc w:val="right"/>
              <w:rPr>
                <w:rFonts w:asciiTheme="minorHAnsi" w:hAnsiTheme="minorHAnsi" w:cstheme="minorHAnsi"/>
                <w:color w:val="000000"/>
                <w:sz w:val="20"/>
                <w:szCs w:val="20"/>
              </w:rPr>
            </w:pPr>
            <w:r w:rsidRPr="008752AF">
              <w:rPr>
                <w:rFonts w:asciiTheme="minorHAnsi" w:hAnsiTheme="minorHAnsi" w:cstheme="minorHAnsi"/>
                <w:color w:val="000000"/>
                <w:sz w:val="20"/>
                <w:szCs w:val="20"/>
              </w:rPr>
              <w:t>h.</w:t>
            </w:r>
          </w:p>
        </w:tc>
        <w:tc>
          <w:tcPr>
            <w:tcW w:w="3145" w:type="dxa"/>
            <w:tcBorders>
              <w:top w:val="nil"/>
              <w:left w:val="nil"/>
              <w:bottom w:val="single" w:sz="4" w:space="0" w:color="auto"/>
              <w:right w:val="single" w:sz="4" w:space="0" w:color="auto"/>
            </w:tcBorders>
            <w:shd w:val="clear" w:color="auto" w:fill="auto"/>
            <w:hideMark/>
          </w:tcPr>
          <w:p w14:paraId="51E12754" w14:textId="77777777" w:rsidR="006642E9" w:rsidRPr="008752AF" w:rsidRDefault="006642E9" w:rsidP="006642E9">
            <w:pPr>
              <w:spacing w:after="0"/>
              <w:rPr>
                <w:rFonts w:asciiTheme="minorHAnsi" w:hAnsiTheme="minorHAnsi" w:cstheme="minorHAnsi"/>
                <w:color w:val="000000"/>
                <w:sz w:val="20"/>
                <w:szCs w:val="20"/>
              </w:rPr>
            </w:pPr>
            <w:r w:rsidRPr="008752AF">
              <w:rPr>
                <w:rFonts w:asciiTheme="minorHAnsi" w:hAnsiTheme="minorHAnsi" w:cstheme="minorHAnsi"/>
                <w:color w:val="000000"/>
                <w:sz w:val="20"/>
                <w:szCs w:val="20"/>
              </w:rPr>
              <w:t>Are there gaps in student success among race/ethnicity student subgroups?</w:t>
            </w:r>
          </w:p>
        </w:tc>
        <w:tc>
          <w:tcPr>
            <w:tcW w:w="1980" w:type="dxa"/>
            <w:tcBorders>
              <w:top w:val="nil"/>
              <w:left w:val="nil"/>
              <w:bottom w:val="single" w:sz="4" w:space="0" w:color="auto"/>
              <w:right w:val="single" w:sz="4" w:space="0" w:color="auto"/>
            </w:tcBorders>
            <w:shd w:val="clear" w:color="auto" w:fill="auto"/>
          </w:tcPr>
          <w:p w14:paraId="45AEA445" w14:textId="2E1A8E2F" w:rsidR="006642E9" w:rsidRPr="008752AF" w:rsidRDefault="00996B85"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N</w:t>
            </w:r>
            <w:r w:rsidR="00422F23">
              <w:rPr>
                <w:rFonts w:asciiTheme="minorHAnsi" w:hAnsiTheme="minorHAnsi" w:cstheme="minorHAnsi"/>
                <w:color w:val="000000"/>
                <w:sz w:val="20"/>
                <w:szCs w:val="20"/>
              </w:rPr>
              <w:t>o</w:t>
            </w:r>
          </w:p>
        </w:tc>
        <w:tc>
          <w:tcPr>
            <w:tcW w:w="7380" w:type="dxa"/>
            <w:tcBorders>
              <w:top w:val="nil"/>
              <w:left w:val="nil"/>
              <w:bottom w:val="single" w:sz="4" w:space="0" w:color="auto"/>
              <w:right w:val="nil"/>
            </w:tcBorders>
            <w:shd w:val="clear" w:color="auto" w:fill="auto"/>
          </w:tcPr>
          <w:p w14:paraId="57E0D457" w14:textId="4CBCE4C4" w:rsidR="006642E9" w:rsidRPr="008752AF" w:rsidRDefault="00996B85"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Subgroup data is not populated because subgroups have fewer than 10 students and data could be personally identifiable.</w:t>
            </w:r>
            <w:r w:rsidR="00D13EA7">
              <w:rPr>
                <w:rFonts w:asciiTheme="minorHAnsi" w:hAnsiTheme="minorHAnsi" w:cstheme="minorHAnsi"/>
                <w:color w:val="000000"/>
                <w:sz w:val="20"/>
                <w:szCs w:val="20"/>
              </w:rPr>
              <w:t xml:space="preserve"> Internal data review does not suggest a discrepancy in success based on student race/ethnicity.</w:t>
            </w:r>
          </w:p>
        </w:tc>
      </w:tr>
      <w:tr w:rsidR="006642E9" w:rsidRPr="00BC1849" w14:paraId="748D1672" w14:textId="77777777" w:rsidTr="00784AC6">
        <w:trPr>
          <w:cantSplit/>
        </w:trPr>
        <w:tc>
          <w:tcPr>
            <w:tcW w:w="455" w:type="dxa"/>
            <w:tcBorders>
              <w:top w:val="nil"/>
              <w:left w:val="nil"/>
              <w:bottom w:val="single" w:sz="4" w:space="0" w:color="auto"/>
              <w:right w:val="nil"/>
            </w:tcBorders>
            <w:shd w:val="clear" w:color="auto" w:fill="auto"/>
            <w:noWrap/>
            <w:hideMark/>
          </w:tcPr>
          <w:p w14:paraId="746FA481" w14:textId="77777777" w:rsidR="006642E9" w:rsidRPr="008752AF" w:rsidRDefault="006642E9" w:rsidP="006642E9">
            <w:pPr>
              <w:spacing w:after="0"/>
              <w:jc w:val="right"/>
              <w:rPr>
                <w:rFonts w:asciiTheme="minorHAnsi" w:hAnsiTheme="minorHAnsi" w:cstheme="minorHAnsi"/>
                <w:color w:val="000000"/>
                <w:sz w:val="20"/>
                <w:szCs w:val="20"/>
              </w:rPr>
            </w:pPr>
            <w:r w:rsidRPr="008752AF">
              <w:rPr>
                <w:rFonts w:asciiTheme="minorHAnsi" w:hAnsiTheme="minorHAnsi" w:cstheme="minorHAnsi"/>
                <w:color w:val="000000"/>
                <w:sz w:val="20"/>
                <w:szCs w:val="20"/>
              </w:rPr>
              <w:lastRenderedPageBreak/>
              <w:t>i.</w:t>
            </w:r>
          </w:p>
        </w:tc>
        <w:tc>
          <w:tcPr>
            <w:tcW w:w="3145" w:type="dxa"/>
            <w:tcBorders>
              <w:top w:val="nil"/>
              <w:left w:val="nil"/>
              <w:bottom w:val="single" w:sz="4" w:space="0" w:color="auto"/>
              <w:right w:val="single" w:sz="4" w:space="0" w:color="auto"/>
            </w:tcBorders>
            <w:shd w:val="clear" w:color="auto" w:fill="auto"/>
            <w:hideMark/>
          </w:tcPr>
          <w:p w14:paraId="7A06DDE6" w14:textId="77777777" w:rsidR="006642E9" w:rsidRPr="008752AF" w:rsidRDefault="006642E9" w:rsidP="006642E9">
            <w:pPr>
              <w:spacing w:after="0"/>
              <w:rPr>
                <w:rFonts w:asciiTheme="minorHAnsi" w:hAnsiTheme="minorHAnsi" w:cstheme="minorHAnsi"/>
                <w:color w:val="000000"/>
                <w:sz w:val="20"/>
                <w:szCs w:val="20"/>
              </w:rPr>
            </w:pPr>
            <w:r w:rsidRPr="008752AF">
              <w:rPr>
                <w:rFonts w:asciiTheme="minorHAnsi" w:hAnsiTheme="minorHAnsi" w:cstheme="minorHAnsi"/>
                <w:color w:val="000000"/>
                <w:sz w:val="20"/>
                <w:szCs w:val="20"/>
              </w:rPr>
              <w:t>Is there a tiered system of support to target reading growth?</w:t>
            </w:r>
          </w:p>
        </w:tc>
        <w:tc>
          <w:tcPr>
            <w:tcW w:w="1980" w:type="dxa"/>
            <w:tcBorders>
              <w:top w:val="nil"/>
              <w:left w:val="nil"/>
              <w:bottom w:val="single" w:sz="4" w:space="0" w:color="auto"/>
              <w:right w:val="single" w:sz="4" w:space="0" w:color="auto"/>
            </w:tcBorders>
            <w:shd w:val="clear" w:color="auto" w:fill="auto"/>
          </w:tcPr>
          <w:p w14:paraId="747BB644" w14:textId="398C575D" w:rsidR="006642E9" w:rsidRPr="008752AF" w:rsidRDefault="00996B85"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Yes</w:t>
            </w:r>
          </w:p>
        </w:tc>
        <w:tc>
          <w:tcPr>
            <w:tcW w:w="7380" w:type="dxa"/>
            <w:tcBorders>
              <w:top w:val="nil"/>
              <w:left w:val="nil"/>
              <w:bottom w:val="single" w:sz="4" w:space="0" w:color="auto"/>
              <w:right w:val="nil"/>
            </w:tcBorders>
            <w:shd w:val="clear" w:color="auto" w:fill="auto"/>
          </w:tcPr>
          <w:p w14:paraId="6B354768" w14:textId="4D527307" w:rsidR="006642E9" w:rsidRDefault="00996B85"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Tier 2 Reading- All students receive 55 minutes per day of personalized reading intervention within the Reading Lab.</w:t>
            </w:r>
          </w:p>
          <w:p w14:paraId="490C3654" w14:textId="79506207" w:rsidR="00996B85" w:rsidRPr="008752AF" w:rsidRDefault="00996B85"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 xml:space="preserve">Tier 3 Reading- High </w:t>
            </w:r>
            <w:r w:rsidR="00912FD3">
              <w:rPr>
                <w:rFonts w:asciiTheme="minorHAnsi" w:hAnsiTheme="minorHAnsi" w:cstheme="minorHAnsi"/>
                <w:color w:val="000000"/>
                <w:sz w:val="20"/>
                <w:szCs w:val="20"/>
              </w:rPr>
              <w:t>r</w:t>
            </w:r>
            <w:r>
              <w:rPr>
                <w:rFonts w:asciiTheme="minorHAnsi" w:hAnsiTheme="minorHAnsi" w:cstheme="minorHAnsi"/>
                <w:color w:val="000000"/>
                <w:sz w:val="20"/>
                <w:szCs w:val="20"/>
              </w:rPr>
              <w:t xml:space="preserve">isk students receive </w:t>
            </w:r>
            <w:r w:rsidR="00912FD3">
              <w:rPr>
                <w:rFonts w:asciiTheme="minorHAnsi" w:hAnsiTheme="minorHAnsi" w:cstheme="minorHAnsi"/>
                <w:color w:val="000000"/>
                <w:sz w:val="20"/>
                <w:szCs w:val="20"/>
              </w:rPr>
              <w:t xml:space="preserve">an additional </w:t>
            </w:r>
            <w:r>
              <w:rPr>
                <w:rFonts w:asciiTheme="minorHAnsi" w:hAnsiTheme="minorHAnsi" w:cstheme="minorHAnsi"/>
                <w:color w:val="000000"/>
                <w:sz w:val="20"/>
                <w:szCs w:val="20"/>
              </w:rPr>
              <w:t>30 minutes per day of targeted small group intervention.</w:t>
            </w:r>
          </w:p>
        </w:tc>
      </w:tr>
      <w:tr w:rsidR="006642E9" w:rsidRPr="00BC1849" w14:paraId="4919AD4B" w14:textId="77777777" w:rsidTr="00784AC6">
        <w:trPr>
          <w:cantSplit/>
        </w:trPr>
        <w:tc>
          <w:tcPr>
            <w:tcW w:w="455" w:type="dxa"/>
            <w:tcBorders>
              <w:top w:val="nil"/>
              <w:left w:val="nil"/>
              <w:bottom w:val="single" w:sz="4" w:space="0" w:color="auto"/>
              <w:right w:val="nil"/>
            </w:tcBorders>
            <w:shd w:val="clear" w:color="auto" w:fill="auto"/>
            <w:noWrap/>
            <w:hideMark/>
          </w:tcPr>
          <w:p w14:paraId="63A2FCC3" w14:textId="77777777" w:rsidR="006642E9" w:rsidRPr="008752AF" w:rsidRDefault="006642E9" w:rsidP="006642E9">
            <w:pPr>
              <w:spacing w:after="0"/>
              <w:jc w:val="right"/>
              <w:rPr>
                <w:rFonts w:asciiTheme="minorHAnsi" w:hAnsiTheme="minorHAnsi" w:cstheme="minorHAnsi"/>
                <w:color w:val="000000"/>
                <w:sz w:val="20"/>
                <w:szCs w:val="20"/>
              </w:rPr>
            </w:pPr>
            <w:r w:rsidRPr="008752AF">
              <w:rPr>
                <w:rFonts w:asciiTheme="minorHAnsi" w:hAnsiTheme="minorHAnsi" w:cstheme="minorHAnsi"/>
                <w:color w:val="000000"/>
                <w:sz w:val="20"/>
                <w:szCs w:val="20"/>
              </w:rPr>
              <w:t>j.</w:t>
            </w:r>
          </w:p>
        </w:tc>
        <w:tc>
          <w:tcPr>
            <w:tcW w:w="3145" w:type="dxa"/>
            <w:tcBorders>
              <w:top w:val="nil"/>
              <w:left w:val="nil"/>
              <w:bottom w:val="single" w:sz="4" w:space="0" w:color="auto"/>
              <w:right w:val="single" w:sz="4" w:space="0" w:color="auto"/>
            </w:tcBorders>
            <w:shd w:val="clear" w:color="auto" w:fill="auto"/>
            <w:hideMark/>
          </w:tcPr>
          <w:p w14:paraId="7EC7ADA9" w14:textId="77777777" w:rsidR="006642E9" w:rsidRPr="008752AF" w:rsidRDefault="006642E9" w:rsidP="006642E9">
            <w:pPr>
              <w:spacing w:after="0"/>
              <w:rPr>
                <w:rFonts w:asciiTheme="minorHAnsi" w:hAnsiTheme="minorHAnsi" w:cstheme="minorHAnsi"/>
                <w:color w:val="000000"/>
                <w:sz w:val="20"/>
                <w:szCs w:val="20"/>
              </w:rPr>
            </w:pPr>
            <w:r w:rsidRPr="008752AF">
              <w:rPr>
                <w:rFonts w:asciiTheme="minorHAnsi" w:hAnsiTheme="minorHAnsi" w:cstheme="minorHAnsi"/>
                <w:color w:val="000000"/>
                <w:sz w:val="20"/>
                <w:szCs w:val="20"/>
              </w:rPr>
              <w:t>Is there a tiered system of support to target math growth?</w:t>
            </w:r>
          </w:p>
        </w:tc>
        <w:tc>
          <w:tcPr>
            <w:tcW w:w="1980" w:type="dxa"/>
            <w:tcBorders>
              <w:top w:val="nil"/>
              <w:left w:val="nil"/>
              <w:bottom w:val="single" w:sz="4" w:space="0" w:color="auto"/>
              <w:right w:val="single" w:sz="4" w:space="0" w:color="auto"/>
            </w:tcBorders>
            <w:shd w:val="clear" w:color="auto" w:fill="auto"/>
          </w:tcPr>
          <w:p w14:paraId="4D5E3104" w14:textId="330DA1A8" w:rsidR="006642E9" w:rsidRPr="008752AF" w:rsidRDefault="00912FD3"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Yes</w:t>
            </w:r>
          </w:p>
        </w:tc>
        <w:tc>
          <w:tcPr>
            <w:tcW w:w="7380" w:type="dxa"/>
            <w:tcBorders>
              <w:top w:val="nil"/>
              <w:left w:val="nil"/>
              <w:bottom w:val="single" w:sz="4" w:space="0" w:color="auto"/>
              <w:right w:val="nil"/>
            </w:tcBorders>
            <w:shd w:val="clear" w:color="auto" w:fill="auto"/>
          </w:tcPr>
          <w:p w14:paraId="6848C30D" w14:textId="1E3675DF" w:rsidR="00912FD3" w:rsidRDefault="00912FD3" w:rsidP="00912FD3">
            <w:pPr>
              <w:spacing w:after="0"/>
              <w:rPr>
                <w:rFonts w:asciiTheme="minorHAnsi" w:hAnsiTheme="minorHAnsi" w:cstheme="minorHAnsi"/>
                <w:color w:val="000000"/>
                <w:sz w:val="20"/>
                <w:szCs w:val="20"/>
              </w:rPr>
            </w:pPr>
            <w:r>
              <w:rPr>
                <w:rFonts w:asciiTheme="minorHAnsi" w:hAnsiTheme="minorHAnsi" w:cstheme="minorHAnsi"/>
                <w:color w:val="000000"/>
                <w:sz w:val="20"/>
                <w:szCs w:val="20"/>
              </w:rPr>
              <w:t xml:space="preserve">Tier 2 </w:t>
            </w:r>
            <w:r>
              <w:rPr>
                <w:rFonts w:asciiTheme="minorHAnsi" w:hAnsiTheme="minorHAnsi" w:cstheme="minorHAnsi"/>
                <w:color w:val="000000"/>
                <w:sz w:val="20"/>
                <w:szCs w:val="20"/>
              </w:rPr>
              <w:t>Math</w:t>
            </w:r>
            <w:r>
              <w:rPr>
                <w:rFonts w:asciiTheme="minorHAnsi" w:hAnsiTheme="minorHAnsi" w:cstheme="minorHAnsi"/>
                <w:color w:val="000000"/>
                <w:sz w:val="20"/>
                <w:szCs w:val="20"/>
              </w:rPr>
              <w:t xml:space="preserve">- All students receive </w:t>
            </w:r>
            <w:r>
              <w:rPr>
                <w:rFonts w:asciiTheme="minorHAnsi" w:hAnsiTheme="minorHAnsi" w:cstheme="minorHAnsi"/>
                <w:color w:val="000000"/>
                <w:sz w:val="20"/>
                <w:szCs w:val="20"/>
              </w:rPr>
              <w:t>30</w:t>
            </w:r>
            <w:r>
              <w:rPr>
                <w:rFonts w:asciiTheme="minorHAnsi" w:hAnsiTheme="minorHAnsi" w:cstheme="minorHAnsi"/>
                <w:color w:val="000000"/>
                <w:sz w:val="20"/>
                <w:szCs w:val="20"/>
              </w:rPr>
              <w:t xml:space="preserve"> minutes per day of personalized </w:t>
            </w:r>
            <w:r>
              <w:rPr>
                <w:rFonts w:asciiTheme="minorHAnsi" w:hAnsiTheme="minorHAnsi" w:cstheme="minorHAnsi"/>
                <w:color w:val="000000"/>
                <w:sz w:val="20"/>
                <w:szCs w:val="20"/>
              </w:rPr>
              <w:t>math</w:t>
            </w:r>
            <w:r>
              <w:rPr>
                <w:rFonts w:asciiTheme="minorHAnsi" w:hAnsiTheme="minorHAnsi" w:cstheme="minorHAnsi"/>
                <w:color w:val="000000"/>
                <w:sz w:val="20"/>
                <w:szCs w:val="20"/>
              </w:rPr>
              <w:t xml:space="preserve"> intervention </w:t>
            </w:r>
            <w:r>
              <w:rPr>
                <w:rFonts w:asciiTheme="minorHAnsi" w:hAnsiTheme="minorHAnsi" w:cstheme="minorHAnsi"/>
                <w:color w:val="000000"/>
                <w:sz w:val="20"/>
                <w:szCs w:val="20"/>
              </w:rPr>
              <w:t>utilizing the iReady digital platform</w:t>
            </w:r>
            <w:r>
              <w:rPr>
                <w:rFonts w:asciiTheme="minorHAnsi" w:hAnsiTheme="minorHAnsi" w:cstheme="minorHAnsi"/>
                <w:color w:val="000000"/>
                <w:sz w:val="20"/>
                <w:szCs w:val="20"/>
              </w:rPr>
              <w:t>.</w:t>
            </w:r>
          </w:p>
          <w:p w14:paraId="318B53C6" w14:textId="24343FC6" w:rsidR="006642E9" w:rsidRPr="008752AF" w:rsidRDefault="00912FD3" w:rsidP="00912FD3">
            <w:pPr>
              <w:spacing w:after="0"/>
              <w:rPr>
                <w:rFonts w:asciiTheme="minorHAnsi" w:hAnsiTheme="minorHAnsi" w:cstheme="minorHAnsi"/>
                <w:color w:val="000000"/>
                <w:sz w:val="20"/>
                <w:szCs w:val="20"/>
              </w:rPr>
            </w:pPr>
            <w:r>
              <w:rPr>
                <w:rFonts w:asciiTheme="minorHAnsi" w:hAnsiTheme="minorHAnsi" w:cstheme="minorHAnsi"/>
                <w:color w:val="000000"/>
                <w:sz w:val="20"/>
                <w:szCs w:val="20"/>
              </w:rPr>
              <w:t xml:space="preserve">Tier 3 </w:t>
            </w:r>
            <w:r w:rsidR="00082079">
              <w:rPr>
                <w:rFonts w:asciiTheme="minorHAnsi" w:hAnsiTheme="minorHAnsi" w:cstheme="minorHAnsi"/>
                <w:color w:val="000000"/>
                <w:sz w:val="20"/>
                <w:szCs w:val="20"/>
              </w:rPr>
              <w:t>Math</w:t>
            </w:r>
            <w:r>
              <w:rPr>
                <w:rFonts w:asciiTheme="minorHAnsi" w:hAnsiTheme="minorHAnsi" w:cstheme="minorHAnsi"/>
                <w:color w:val="000000"/>
                <w:sz w:val="20"/>
                <w:szCs w:val="20"/>
              </w:rPr>
              <w:t xml:space="preserve">- High risk students receive an additional </w:t>
            </w:r>
            <w:r>
              <w:rPr>
                <w:rFonts w:asciiTheme="minorHAnsi" w:hAnsiTheme="minorHAnsi" w:cstheme="minorHAnsi"/>
                <w:color w:val="000000"/>
                <w:sz w:val="20"/>
                <w:szCs w:val="20"/>
              </w:rPr>
              <w:t>15</w:t>
            </w:r>
            <w:r>
              <w:rPr>
                <w:rFonts w:asciiTheme="minorHAnsi" w:hAnsiTheme="minorHAnsi" w:cstheme="minorHAnsi"/>
                <w:color w:val="000000"/>
                <w:sz w:val="20"/>
                <w:szCs w:val="20"/>
              </w:rPr>
              <w:t xml:space="preserve"> minutes per day of targeted small group intervention</w:t>
            </w:r>
            <w:r>
              <w:rPr>
                <w:rFonts w:asciiTheme="minorHAnsi" w:hAnsiTheme="minorHAnsi" w:cstheme="minorHAnsi"/>
                <w:color w:val="000000"/>
                <w:sz w:val="20"/>
                <w:szCs w:val="20"/>
              </w:rPr>
              <w:t xml:space="preserve"> within the regular education classroom</w:t>
            </w:r>
            <w:r>
              <w:rPr>
                <w:rFonts w:asciiTheme="minorHAnsi" w:hAnsiTheme="minorHAnsi" w:cstheme="minorHAnsi"/>
                <w:color w:val="000000"/>
                <w:sz w:val="20"/>
                <w:szCs w:val="20"/>
              </w:rPr>
              <w:t>.</w:t>
            </w:r>
          </w:p>
        </w:tc>
      </w:tr>
      <w:tr w:rsidR="006642E9" w:rsidRPr="00BC1849" w14:paraId="52B64799" w14:textId="77777777" w:rsidTr="00784AC6">
        <w:trPr>
          <w:cantSplit/>
        </w:trPr>
        <w:tc>
          <w:tcPr>
            <w:tcW w:w="455" w:type="dxa"/>
            <w:tcBorders>
              <w:top w:val="nil"/>
              <w:left w:val="nil"/>
              <w:bottom w:val="single" w:sz="4" w:space="0" w:color="auto"/>
              <w:right w:val="nil"/>
            </w:tcBorders>
            <w:shd w:val="clear" w:color="auto" w:fill="auto"/>
            <w:noWrap/>
            <w:hideMark/>
          </w:tcPr>
          <w:p w14:paraId="7919F254" w14:textId="77777777" w:rsidR="006642E9" w:rsidRPr="008752AF" w:rsidRDefault="006642E9" w:rsidP="006642E9">
            <w:pPr>
              <w:spacing w:after="0"/>
              <w:jc w:val="right"/>
              <w:rPr>
                <w:rFonts w:asciiTheme="minorHAnsi" w:hAnsiTheme="minorHAnsi" w:cstheme="minorHAnsi"/>
                <w:color w:val="000000"/>
                <w:sz w:val="20"/>
                <w:szCs w:val="20"/>
              </w:rPr>
            </w:pPr>
            <w:r w:rsidRPr="008752AF">
              <w:rPr>
                <w:rFonts w:asciiTheme="minorHAnsi" w:hAnsiTheme="minorHAnsi" w:cstheme="minorHAnsi"/>
                <w:color w:val="000000"/>
                <w:sz w:val="20"/>
                <w:szCs w:val="20"/>
              </w:rPr>
              <w:t>k.</w:t>
            </w:r>
          </w:p>
        </w:tc>
        <w:tc>
          <w:tcPr>
            <w:tcW w:w="3145" w:type="dxa"/>
            <w:tcBorders>
              <w:top w:val="nil"/>
              <w:left w:val="nil"/>
              <w:bottom w:val="single" w:sz="4" w:space="0" w:color="auto"/>
              <w:right w:val="single" w:sz="4" w:space="0" w:color="auto"/>
            </w:tcBorders>
            <w:shd w:val="clear" w:color="auto" w:fill="auto"/>
            <w:hideMark/>
          </w:tcPr>
          <w:p w14:paraId="737289C8" w14:textId="77777777" w:rsidR="006642E9" w:rsidRPr="008752AF" w:rsidRDefault="006642E9" w:rsidP="006642E9">
            <w:pPr>
              <w:spacing w:after="0"/>
              <w:rPr>
                <w:rFonts w:asciiTheme="minorHAnsi" w:hAnsiTheme="minorHAnsi" w:cstheme="minorHAnsi"/>
                <w:color w:val="000000"/>
                <w:sz w:val="20"/>
                <w:szCs w:val="20"/>
              </w:rPr>
            </w:pPr>
            <w:r w:rsidRPr="008752AF">
              <w:rPr>
                <w:rFonts w:asciiTheme="minorHAnsi" w:hAnsiTheme="minorHAnsi" w:cstheme="minorHAnsi"/>
                <w:color w:val="000000"/>
                <w:sz w:val="20"/>
                <w:szCs w:val="20"/>
              </w:rPr>
              <w:t>Are there local assessments to measure reading growth?</w:t>
            </w:r>
          </w:p>
        </w:tc>
        <w:tc>
          <w:tcPr>
            <w:tcW w:w="1980" w:type="dxa"/>
            <w:tcBorders>
              <w:top w:val="nil"/>
              <w:left w:val="nil"/>
              <w:bottom w:val="single" w:sz="4" w:space="0" w:color="auto"/>
              <w:right w:val="single" w:sz="4" w:space="0" w:color="auto"/>
            </w:tcBorders>
            <w:shd w:val="clear" w:color="auto" w:fill="auto"/>
          </w:tcPr>
          <w:p w14:paraId="0C1CB4DF" w14:textId="600F9BF6" w:rsidR="006642E9" w:rsidRPr="008752AF" w:rsidRDefault="00912FD3"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Yes</w:t>
            </w:r>
          </w:p>
        </w:tc>
        <w:tc>
          <w:tcPr>
            <w:tcW w:w="7380" w:type="dxa"/>
            <w:tcBorders>
              <w:top w:val="nil"/>
              <w:left w:val="nil"/>
              <w:bottom w:val="single" w:sz="4" w:space="0" w:color="auto"/>
              <w:right w:val="nil"/>
            </w:tcBorders>
            <w:shd w:val="clear" w:color="auto" w:fill="auto"/>
          </w:tcPr>
          <w:p w14:paraId="1950F2D9" w14:textId="77777777" w:rsidR="00082079" w:rsidRDefault="00912FD3"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FastBridge Diagnostic and Progress Monitoring</w:t>
            </w:r>
          </w:p>
          <w:p w14:paraId="6555EA4D" w14:textId="77777777" w:rsidR="00082079" w:rsidRDefault="00912FD3"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Quick Phonics Screener</w:t>
            </w:r>
          </w:p>
          <w:p w14:paraId="7F29143D" w14:textId="77777777" w:rsidR="00082079" w:rsidRDefault="00912FD3"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Phonological Awareness Skills Test</w:t>
            </w:r>
          </w:p>
          <w:p w14:paraId="44538230" w14:textId="1C3382AE" w:rsidR="006642E9" w:rsidRPr="008752AF" w:rsidRDefault="00912FD3"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KAP Interim Assessments</w:t>
            </w:r>
          </w:p>
        </w:tc>
      </w:tr>
      <w:tr w:rsidR="006642E9" w:rsidRPr="00BC1849" w14:paraId="2C9E55D6" w14:textId="77777777" w:rsidTr="00784AC6">
        <w:trPr>
          <w:cantSplit/>
        </w:trPr>
        <w:tc>
          <w:tcPr>
            <w:tcW w:w="455" w:type="dxa"/>
            <w:tcBorders>
              <w:top w:val="nil"/>
              <w:left w:val="nil"/>
              <w:bottom w:val="single" w:sz="4" w:space="0" w:color="auto"/>
              <w:right w:val="nil"/>
            </w:tcBorders>
            <w:shd w:val="clear" w:color="auto" w:fill="auto"/>
            <w:noWrap/>
            <w:hideMark/>
          </w:tcPr>
          <w:p w14:paraId="35E5A275" w14:textId="77777777" w:rsidR="006642E9" w:rsidRPr="008752AF" w:rsidRDefault="006642E9" w:rsidP="006642E9">
            <w:pPr>
              <w:spacing w:after="0"/>
              <w:jc w:val="right"/>
              <w:rPr>
                <w:rFonts w:asciiTheme="minorHAnsi" w:hAnsiTheme="minorHAnsi" w:cstheme="minorHAnsi"/>
                <w:color w:val="000000"/>
                <w:sz w:val="20"/>
                <w:szCs w:val="20"/>
              </w:rPr>
            </w:pPr>
            <w:r w:rsidRPr="008752AF">
              <w:rPr>
                <w:rFonts w:asciiTheme="minorHAnsi" w:hAnsiTheme="minorHAnsi" w:cstheme="minorHAnsi"/>
                <w:color w:val="000000"/>
                <w:sz w:val="20"/>
                <w:szCs w:val="20"/>
              </w:rPr>
              <w:t>l.</w:t>
            </w:r>
          </w:p>
        </w:tc>
        <w:tc>
          <w:tcPr>
            <w:tcW w:w="3145" w:type="dxa"/>
            <w:tcBorders>
              <w:top w:val="nil"/>
              <w:left w:val="nil"/>
              <w:bottom w:val="single" w:sz="4" w:space="0" w:color="auto"/>
              <w:right w:val="single" w:sz="4" w:space="0" w:color="auto"/>
            </w:tcBorders>
            <w:shd w:val="clear" w:color="auto" w:fill="auto"/>
            <w:hideMark/>
          </w:tcPr>
          <w:p w14:paraId="45962F3B" w14:textId="77777777" w:rsidR="006642E9" w:rsidRPr="008752AF" w:rsidRDefault="006642E9" w:rsidP="006642E9">
            <w:pPr>
              <w:spacing w:after="0"/>
              <w:rPr>
                <w:rFonts w:asciiTheme="minorHAnsi" w:hAnsiTheme="minorHAnsi" w:cstheme="minorHAnsi"/>
                <w:color w:val="000000"/>
                <w:sz w:val="20"/>
                <w:szCs w:val="20"/>
              </w:rPr>
            </w:pPr>
            <w:r w:rsidRPr="008752AF">
              <w:rPr>
                <w:rFonts w:asciiTheme="minorHAnsi" w:hAnsiTheme="minorHAnsi" w:cstheme="minorHAnsi"/>
                <w:color w:val="000000"/>
                <w:sz w:val="20"/>
                <w:szCs w:val="20"/>
              </w:rPr>
              <w:t>Are there local assessments to measure math growth?</w:t>
            </w:r>
          </w:p>
        </w:tc>
        <w:tc>
          <w:tcPr>
            <w:tcW w:w="1980" w:type="dxa"/>
            <w:tcBorders>
              <w:top w:val="nil"/>
              <w:left w:val="nil"/>
              <w:bottom w:val="single" w:sz="4" w:space="0" w:color="auto"/>
              <w:right w:val="single" w:sz="4" w:space="0" w:color="auto"/>
            </w:tcBorders>
            <w:shd w:val="clear" w:color="auto" w:fill="auto"/>
          </w:tcPr>
          <w:p w14:paraId="2D9EC446" w14:textId="02FDCCF9" w:rsidR="006642E9" w:rsidRPr="008752AF" w:rsidRDefault="00912FD3"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Yes</w:t>
            </w:r>
          </w:p>
        </w:tc>
        <w:tc>
          <w:tcPr>
            <w:tcW w:w="7380" w:type="dxa"/>
            <w:tcBorders>
              <w:top w:val="nil"/>
              <w:left w:val="nil"/>
              <w:bottom w:val="single" w:sz="4" w:space="0" w:color="auto"/>
              <w:right w:val="nil"/>
            </w:tcBorders>
            <w:shd w:val="clear" w:color="auto" w:fill="auto"/>
          </w:tcPr>
          <w:p w14:paraId="11C4F7C1" w14:textId="77777777" w:rsidR="00082079" w:rsidRDefault="00912FD3"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FastBridge Diagnostic</w:t>
            </w:r>
          </w:p>
          <w:p w14:paraId="28EC7852" w14:textId="77777777" w:rsidR="00082079" w:rsidRDefault="00912FD3"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iReady Diagnostic &amp; Growth Monitoring</w:t>
            </w:r>
          </w:p>
          <w:p w14:paraId="3EDC831A" w14:textId="7E0535C3" w:rsidR="006642E9" w:rsidRPr="008752AF" w:rsidRDefault="00912FD3"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KAP Interim Assessments</w:t>
            </w:r>
          </w:p>
        </w:tc>
      </w:tr>
      <w:tr w:rsidR="006642E9" w:rsidRPr="00BC1849" w14:paraId="6F8DA0E3" w14:textId="77777777" w:rsidTr="00784AC6">
        <w:trPr>
          <w:cantSplit/>
        </w:trPr>
        <w:tc>
          <w:tcPr>
            <w:tcW w:w="455" w:type="dxa"/>
            <w:tcBorders>
              <w:top w:val="nil"/>
              <w:left w:val="nil"/>
              <w:bottom w:val="single" w:sz="4" w:space="0" w:color="auto"/>
              <w:right w:val="nil"/>
            </w:tcBorders>
            <w:shd w:val="clear" w:color="auto" w:fill="auto"/>
            <w:noWrap/>
            <w:hideMark/>
          </w:tcPr>
          <w:p w14:paraId="514FC0F7" w14:textId="77777777" w:rsidR="006642E9" w:rsidRPr="008752AF" w:rsidRDefault="006642E9" w:rsidP="006642E9">
            <w:pPr>
              <w:spacing w:after="0"/>
              <w:jc w:val="right"/>
              <w:rPr>
                <w:rFonts w:asciiTheme="minorHAnsi" w:hAnsiTheme="minorHAnsi" w:cstheme="minorHAnsi"/>
                <w:color w:val="000000"/>
                <w:sz w:val="20"/>
                <w:szCs w:val="20"/>
              </w:rPr>
            </w:pPr>
            <w:r w:rsidRPr="008752AF">
              <w:rPr>
                <w:rFonts w:asciiTheme="minorHAnsi" w:hAnsiTheme="minorHAnsi" w:cstheme="minorHAnsi"/>
                <w:color w:val="000000"/>
                <w:sz w:val="20"/>
                <w:szCs w:val="20"/>
              </w:rPr>
              <w:t>m.</w:t>
            </w:r>
          </w:p>
        </w:tc>
        <w:tc>
          <w:tcPr>
            <w:tcW w:w="3145" w:type="dxa"/>
            <w:tcBorders>
              <w:top w:val="nil"/>
              <w:left w:val="nil"/>
              <w:bottom w:val="single" w:sz="4" w:space="0" w:color="auto"/>
              <w:right w:val="single" w:sz="4" w:space="0" w:color="auto"/>
            </w:tcBorders>
            <w:shd w:val="clear" w:color="auto" w:fill="auto"/>
            <w:hideMark/>
          </w:tcPr>
          <w:p w14:paraId="7BAAB5D8" w14:textId="77777777" w:rsidR="006642E9" w:rsidRPr="008752AF" w:rsidRDefault="006642E9" w:rsidP="006642E9">
            <w:pPr>
              <w:spacing w:after="0"/>
              <w:rPr>
                <w:rFonts w:asciiTheme="minorHAnsi" w:hAnsiTheme="minorHAnsi" w:cstheme="minorHAnsi"/>
                <w:color w:val="000000"/>
                <w:sz w:val="20"/>
                <w:szCs w:val="20"/>
              </w:rPr>
            </w:pPr>
            <w:r w:rsidRPr="008752AF">
              <w:rPr>
                <w:rFonts w:asciiTheme="minorHAnsi" w:hAnsiTheme="minorHAnsi" w:cstheme="minorHAnsi"/>
                <w:color w:val="000000"/>
                <w:sz w:val="20"/>
                <w:szCs w:val="20"/>
              </w:rPr>
              <w:t>Are there learning opportunities for students to focus on academic needs outside the traditional classroom setting?</w:t>
            </w:r>
          </w:p>
        </w:tc>
        <w:tc>
          <w:tcPr>
            <w:tcW w:w="1980" w:type="dxa"/>
            <w:tcBorders>
              <w:top w:val="nil"/>
              <w:left w:val="nil"/>
              <w:bottom w:val="single" w:sz="4" w:space="0" w:color="auto"/>
              <w:right w:val="single" w:sz="4" w:space="0" w:color="auto"/>
            </w:tcBorders>
            <w:shd w:val="clear" w:color="auto" w:fill="auto"/>
          </w:tcPr>
          <w:p w14:paraId="5F0F11CF" w14:textId="10682801" w:rsidR="006642E9" w:rsidRPr="008752AF" w:rsidRDefault="00912FD3"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Yes</w:t>
            </w:r>
          </w:p>
        </w:tc>
        <w:tc>
          <w:tcPr>
            <w:tcW w:w="7380" w:type="dxa"/>
            <w:tcBorders>
              <w:top w:val="nil"/>
              <w:left w:val="nil"/>
              <w:bottom w:val="single" w:sz="4" w:space="0" w:color="auto"/>
              <w:right w:val="nil"/>
            </w:tcBorders>
            <w:shd w:val="clear" w:color="auto" w:fill="auto"/>
          </w:tcPr>
          <w:p w14:paraId="38AAA5FD" w14:textId="77777777" w:rsidR="00082079" w:rsidRDefault="00912FD3"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 xml:space="preserve">Reading Lab and targeted intervention groups </w:t>
            </w:r>
            <w:r w:rsidR="00D13EA7">
              <w:rPr>
                <w:rFonts w:asciiTheme="minorHAnsi" w:hAnsiTheme="minorHAnsi" w:cstheme="minorHAnsi"/>
                <w:color w:val="000000"/>
                <w:sz w:val="20"/>
                <w:szCs w:val="20"/>
              </w:rPr>
              <w:t xml:space="preserve">are </w:t>
            </w:r>
            <w:r>
              <w:rPr>
                <w:rFonts w:asciiTheme="minorHAnsi" w:hAnsiTheme="minorHAnsi" w:cstheme="minorHAnsi"/>
                <w:color w:val="000000"/>
                <w:sz w:val="20"/>
                <w:szCs w:val="20"/>
              </w:rPr>
              <w:t>provided by the school</w:t>
            </w:r>
            <w:r w:rsidR="00082079">
              <w:rPr>
                <w:rFonts w:asciiTheme="minorHAnsi" w:hAnsiTheme="minorHAnsi" w:cstheme="minorHAnsi"/>
                <w:color w:val="000000"/>
                <w:sz w:val="20"/>
                <w:szCs w:val="20"/>
              </w:rPr>
              <w:t>.</w:t>
            </w:r>
          </w:p>
          <w:p w14:paraId="602B133B" w14:textId="3248BE9B" w:rsidR="006642E9" w:rsidRPr="008752AF" w:rsidRDefault="00912FD3"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Access to instructional websites and materials at the Fowler Public Library</w:t>
            </w:r>
            <w:r w:rsidR="00082079">
              <w:rPr>
                <w:rFonts w:asciiTheme="minorHAnsi" w:hAnsiTheme="minorHAnsi" w:cstheme="minorHAnsi"/>
                <w:color w:val="000000"/>
                <w:sz w:val="20"/>
                <w:szCs w:val="20"/>
              </w:rPr>
              <w:t>.</w:t>
            </w:r>
            <w:r w:rsidR="00D13EA7">
              <w:rPr>
                <w:rFonts w:asciiTheme="minorHAnsi" w:hAnsiTheme="minorHAnsi" w:cstheme="minorHAnsi"/>
                <w:color w:val="000000"/>
                <w:sz w:val="20"/>
                <w:szCs w:val="20"/>
              </w:rPr>
              <w:t xml:space="preserve"> Parents are connected </w:t>
            </w:r>
            <w:r w:rsidR="00422F23">
              <w:rPr>
                <w:rFonts w:asciiTheme="minorHAnsi" w:hAnsiTheme="minorHAnsi" w:cstheme="minorHAnsi"/>
                <w:color w:val="000000"/>
                <w:sz w:val="20"/>
                <w:szCs w:val="20"/>
              </w:rPr>
              <w:t xml:space="preserve">to </w:t>
            </w:r>
            <w:r w:rsidR="00D13EA7">
              <w:rPr>
                <w:rFonts w:asciiTheme="minorHAnsi" w:hAnsiTheme="minorHAnsi" w:cstheme="minorHAnsi"/>
                <w:color w:val="000000"/>
                <w:sz w:val="20"/>
                <w:szCs w:val="20"/>
              </w:rPr>
              <w:t>options for tutoring upon request</w:t>
            </w:r>
            <w:r w:rsidR="00082079">
              <w:rPr>
                <w:rFonts w:asciiTheme="minorHAnsi" w:hAnsiTheme="minorHAnsi" w:cstheme="minorHAnsi"/>
                <w:color w:val="000000"/>
                <w:sz w:val="20"/>
                <w:szCs w:val="20"/>
              </w:rPr>
              <w:t>.</w:t>
            </w:r>
          </w:p>
        </w:tc>
      </w:tr>
      <w:tr w:rsidR="006642E9" w:rsidRPr="00BC1849" w14:paraId="6E15B440" w14:textId="77777777" w:rsidTr="00784AC6">
        <w:trPr>
          <w:cantSplit/>
        </w:trPr>
        <w:tc>
          <w:tcPr>
            <w:tcW w:w="455" w:type="dxa"/>
            <w:tcBorders>
              <w:top w:val="nil"/>
              <w:left w:val="nil"/>
              <w:bottom w:val="single" w:sz="4" w:space="0" w:color="auto"/>
              <w:right w:val="nil"/>
            </w:tcBorders>
            <w:shd w:val="clear" w:color="000000" w:fill="F7DEDD"/>
            <w:noWrap/>
            <w:hideMark/>
          </w:tcPr>
          <w:p w14:paraId="2762183B" w14:textId="77777777" w:rsidR="006642E9" w:rsidRPr="008752AF" w:rsidRDefault="006642E9" w:rsidP="006642E9">
            <w:pPr>
              <w:spacing w:after="0"/>
              <w:jc w:val="right"/>
              <w:rPr>
                <w:rFonts w:asciiTheme="minorHAnsi" w:hAnsiTheme="minorHAnsi" w:cstheme="minorHAnsi"/>
                <w:color w:val="000000"/>
                <w:sz w:val="20"/>
                <w:szCs w:val="20"/>
              </w:rPr>
            </w:pPr>
            <w:r w:rsidRPr="008752AF">
              <w:rPr>
                <w:rFonts w:asciiTheme="minorHAnsi" w:hAnsiTheme="minorHAnsi" w:cstheme="minorHAnsi"/>
                <w:color w:val="000000"/>
                <w:sz w:val="20"/>
                <w:szCs w:val="20"/>
              </w:rPr>
              <w:lastRenderedPageBreak/>
              <w:t>n.</w:t>
            </w:r>
          </w:p>
        </w:tc>
        <w:tc>
          <w:tcPr>
            <w:tcW w:w="3145" w:type="dxa"/>
            <w:tcBorders>
              <w:top w:val="nil"/>
              <w:left w:val="nil"/>
              <w:bottom w:val="single" w:sz="4" w:space="0" w:color="auto"/>
              <w:right w:val="single" w:sz="4" w:space="0" w:color="auto"/>
            </w:tcBorders>
            <w:shd w:val="clear" w:color="000000" w:fill="F7DEDD"/>
            <w:hideMark/>
          </w:tcPr>
          <w:p w14:paraId="79485B55" w14:textId="77777777" w:rsidR="006642E9" w:rsidRPr="008752AF" w:rsidRDefault="006642E9" w:rsidP="006642E9">
            <w:pPr>
              <w:spacing w:after="0"/>
              <w:rPr>
                <w:rFonts w:asciiTheme="minorHAnsi" w:hAnsiTheme="minorHAnsi" w:cstheme="minorHAnsi"/>
                <w:color w:val="000000"/>
                <w:sz w:val="20"/>
                <w:szCs w:val="20"/>
              </w:rPr>
            </w:pPr>
            <w:r w:rsidRPr="008752AF">
              <w:rPr>
                <w:rFonts w:asciiTheme="minorHAnsi" w:hAnsiTheme="minorHAnsi" w:cstheme="minorHAnsi"/>
                <w:color w:val="000000"/>
                <w:sz w:val="20"/>
                <w:szCs w:val="20"/>
              </w:rPr>
              <w:t xml:space="preserve">Reviewing state assessment data, what steps are you taking for all students to maximize their scores?  </w:t>
            </w:r>
          </w:p>
        </w:tc>
        <w:tc>
          <w:tcPr>
            <w:tcW w:w="1980" w:type="dxa"/>
            <w:tcBorders>
              <w:top w:val="nil"/>
              <w:left w:val="nil"/>
              <w:bottom w:val="single" w:sz="4" w:space="0" w:color="auto"/>
              <w:right w:val="single" w:sz="4" w:space="0" w:color="auto"/>
            </w:tcBorders>
            <w:shd w:val="clear" w:color="auto" w:fill="auto"/>
          </w:tcPr>
          <w:p w14:paraId="67E4CC27" w14:textId="330B4740" w:rsidR="006642E9" w:rsidRPr="008752AF" w:rsidRDefault="00082079"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Yes</w:t>
            </w:r>
          </w:p>
        </w:tc>
        <w:tc>
          <w:tcPr>
            <w:tcW w:w="7380" w:type="dxa"/>
            <w:tcBorders>
              <w:top w:val="nil"/>
              <w:left w:val="nil"/>
              <w:bottom w:val="single" w:sz="4" w:space="0" w:color="auto"/>
              <w:right w:val="nil"/>
            </w:tcBorders>
            <w:shd w:val="clear" w:color="auto" w:fill="auto"/>
          </w:tcPr>
          <w:p w14:paraId="1A516F38" w14:textId="0A62E1E9" w:rsidR="006642E9" w:rsidRDefault="00082079" w:rsidP="00082079">
            <w:pPr>
              <w:pStyle w:val="ListParagraph"/>
              <w:numPr>
                <w:ilvl w:val="0"/>
                <w:numId w:val="51"/>
              </w:numPr>
              <w:spacing w:after="0"/>
              <w:rPr>
                <w:rFonts w:asciiTheme="minorHAnsi" w:hAnsiTheme="minorHAnsi"/>
                <w:color w:val="000000"/>
                <w:sz w:val="20"/>
                <w:szCs w:val="20"/>
              </w:rPr>
            </w:pPr>
            <w:r>
              <w:rPr>
                <w:rFonts w:asciiTheme="minorHAnsi" w:hAnsiTheme="minorHAnsi"/>
                <w:color w:val="000000"/>
                <w:sz w:val="20"/>
                <w:szCs w:val="20"/>
              </w:rPr>
              <w:t>Math- Provide professional development through the iReady Math curriculum to increase staff effectiveness in curriculum implementation, pacing, data-driven instruction, Tier 3 math intervention, and correlation between iReady and the Kansas math standards.</w:t>
            </w:r>
          </w:p>
          <w:p w14:paraId="1CE861B5" w14:textId="77777777" w:rsidR="00082079" w:rsidRDefault="00082079" w:rsidP="00082079">
            <w:pPr>
              <w:pStyle w:val="ListParagraph"/>
              <w:numPr>
                <w:ilvl w:val="0"/>
                <w:numId w:val="51"/>
              </w:numPr>
              <w:spacing w:after="0"/>
              <w:rPr>
                <w:rFonts w:asciiTheme="minorHAnsi" w:hAnsiTheme="minorHAnsi"/>
                <w:color w:val="000000"/>
                <w:sz w:val="20"/>
                <w:szCs w:val="20"/>
              </w:rPr>
            </w:pPr>
            <w:r>
              <w:rPr>
                <w:rFonts w:asciiTheme="minorHAnsi" w:hAnsiTheme="minorHAnsi"/>
                <w:color w:val="000000"/>
                <w:sz w:val="20"/>
                <w:szCs w:val="20"/>
              </w:rPr>
              <w:t>Reading- Leverage the two staff members currently completing LETRS training to develop and provide local PD to demonstrate their learning and serve as leaders during the development of targeted reading intervention groups.</w:t>
            </w:r>
          </w:p>
          <w:p w14:paraId="4F5CAFD5" w14:textId="77777777" w:rsidR="00082079" w:rsidRDefault="00082079" w:rsidP="00082079">
            <w:pPr>
              <w:pStyle w:val="ListParagraph"/>
              <w:numPr>
                <w:ilvl w:val="0"/>
                <w:numId w:val="51"/>
              </w:numPr>
              <w:spacing w:after="0"/>
              <w:rPr>
                <w:rFonts w:asciiTheme="minorHAnsi" w:hAnsiTheme="minorHAnsi"/>
                <w:color w:val="000000"/>
                <w:sz w:val="20"/>
                <w:szCs w:val="20"/>
              </w:rPr>
            </w:pPr>
            <w:r>
              <w:rPr>
                <w:rFonts w:asciiTheme="minorHAnsi" w:hAnsiTheme="minorHAnsi"/>
                <w:color w:val="000000"/>
                <w:sz w:val="20"/>
                <w:szCs w:val="20"/>
              </w:rPr>
              <w:t>Reading- Provide a separate environment for the K-2 Reading Lab from the 3-6 Reading Lab to minimize distractions for students during personalized learning opportunities.</w:t>
            </w:r>
          </w:p>
          <w:p w14:paraId="4F78F32C" w14:textId="5D8C047D" w:rsidR="00082079" w:rsidRPr="00082079" w:rsidRDefault="00082079" w:rsidP="00082079">
            <w:pPr>
              <w:pStyle w:val="ListParagraph"/>
              <w:numPr>
                <w:ilvl w:val="0"/>
                <w:numId w:val="51"/>
              </w:numPr>
              <w:spacing w:after="0"/>
              <w:rPr>
                <w:rFonts w:asciiTheme="minorHAnsi" w:hAnsiTheme="minorHAnsi"/>
                <w:color w:val="000000"/>
                <w:sz w:val="20"/>
                <w:szCs w:val="20"/>
              </w:rPr>
            </w:pPr>
            <w:r>
              <w:rPr>
                <w:rFonts w:asciiTheme="minorHAnsi" w:hAnsiTheme="minorHAnsi"/>
                <w:color w:val="000000"/>
                <w:sz w:val="20"/>
                <w:szCs w:val="20"/>
              </w:rPr>
              <w:t>Continue a school-wide emphasis on student attendance through class flags, school goals, and consistent communication with parents to reduce lost learning time as a barrier to student academic progress.</w:t>
            </w:r>
          </w:p>
        </w:tc>
      </w:tr>
      <w:tr w:rsidR="006642E9" w:rsidRPr="00BC1849" w14:paraId="308B6341" w14:textId="77777777" w:rsidTr="00784AC6">
        <w:trPr>
          <w:cantSplit/>
        </w:trPr>
        <w:tc>
          <w:tcPr>
            <w:tcW w:w="455" w:type="dxa"/>
            <w:tcBorders>
              <w:top w:val="nil"/>
              <w:left w:val="nil"/>
              <w:bottom w:val="nil"/>
              <w:right w:val="nil"/>
            </w:tcBorders>
            <w:shd w:val="clear" w:color="000000" w:fill="F7DEDD"/>
            <w:noWrap/>
            <w:hideMark/>
          </w:tcPr>
          <w:p w14:paraId="51B0F036" w14:textId="77777777" w:rsidR="006642E9" w:rsidRPr="008752AF" w:rsidRDefault="006642E9" w:rsidP="006642E9">
            <w:pPr>
              <w:spacing w:after="0"/>
              <w:jc w:val="right"/>
              <w:rPr>
                <w:rFonts w:asciiTheme="minorHAnsi" w:hAnsiTheme="minorHAnsi" w:cstheme="minorHAnsi"/>
                <w:color w:val="000000"/>
                <w:sz w:val="20"/>
                <w:szCs w:val="20"/>
              </w:rPr>
            </w:pPr>
            <w:r w:rsidRPr="008752AF">
              <w:rPr>
                <w:rFonts w:asciiTheme="minorHAnsi" w:hAnsiTheme="minorHAnsi" w:cstheme="minorHAnsi"/>
                <w:color w:val="000000"/>
                <w:sz w:val="20"/>
                <w:szCs w:val="20"/>
              </w:rPr>
              <w:t>o.</w:t>
            </w:r>
          </w:p>
        </w:tc>
        <w:tc>
          <w:tcPr>
            <w:tcW w:w="3145" w:type="dxa"/>
            <w:tcBorders>
              <w:top w:val="nil"/>
              <w:left w:val="nil"/>
              <w:bottom w:val="nil"/>
              <w:right w:val="single" w:sz="4" w:space="0" w:color="auto"/>
            </w:tcBorders>
            <w:shd w:val="clear" w:color="000000" w:fill="F7DEDD"/>
            <w:hideMark/>
          </w:tcPr>
          <w:p w14:paraId="0BFC364A" w14:textId="54D912E9" w:rsidR="006642E9" w:rsidRPr="008752AF" w:rsidRDefault="006642E9" w:rsidP="006642E9">
            <w:pPr>
              <w:spacing w:after="0"/>
              <w:rPr>
                <w:rFonts w:asciiTheme="minorHAnsi" w:hAnsiTheme="minorHAnsi" w:cstheme="minorHAnsi"/>
                <w:color w:val="000000"/>
                <w:sz w:val="20"/>
                <w:szCs w:val="20"/>
              </w:rPr>
            </w:pPr>
            <w:r w:rsidRPr="008752AF">
              <w:rPr>
                <w:rFonts w:asciiTheme="minorHAnsi" w:hAnsiTheme="minorHAnsi" w:cstheme="minorHAnsi"/>
                <w:color w:val="000000"/>
                <w:sz w:val="20"/>
                <w:szCs w:val="20"/>
              </w:rPr>
              <w:t>Are there set targets/goals to move students out of proficiency Levels 1 and 2 on state assessments?</w:t>
            </w:r>
          </w:p>
        </w:tc>
        <w:tc>
          <w:tcPr>
            <w:tcW w:w="1980" w:type="dxa"/>
            <w:tcBorders>
              <w:top w:val="nil"/>
              <w:left w:val="nil"/>
              <w:bottom w:val="nil"/>
              <w:right w:val="single" w:sz="4" w:space="0" w:color="auto"/>
            </w:tcBorders>
            <w:shd w:val="clear" w:color="auto" w:fill="auto"/>
          </w:tcPr>
          <w:p w14:paraId="65BB7339" w14:textId="742FA0B4" w:rsidR="006642E9" w:rsidRPr="008752AF" w:rsidRDefault="00082079"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Yes</w:t>
            </w:r>
          </w:p>
        </w:tc>
        <w:tc>
          <w:tcPr>
            <w:tcW w:w="7380" w:type="dxa"/>
            <w:tcBorders>
              <w:top w:val="nil"/>
              <w:left w:val="nil"/>
              <w:bottom w:val="nil"/>
              <w:right w:val="nil"/>
            </w:tcBorders>
            <w:shd w:val="clear" w:color="auto" w:fill="auto"/>
          </w:tcPr>
          <w:p w14:paraId="736BAC53" w14:textId="32A5502D" w:rsidR="00082079" w:rsidRDefault="00082079"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Goal for both ELA &amp; Math-</w:t>
            </w:r>
          </w:p>
          <w:p w14:paraId="31BE5EB6" w14:textId="77777777" w:rsidR="00082079" w:rsidRDefault="00082079"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2023: Level 1- 15%, Level 2- 35%, Levels 3 &amp; 4- 50%</w:t>
            </w:r>
          </w:p>
          <w:p w14:paraId="454A82A6" w14:textId="40E95221" w:rsidR="00082079" w:rsidRDefault="00082079" w:rsidP="0008207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202</w:t>
            </w:r>
            <w:r>
              <w:rPr>
                <w:rFonts w:asciiTheme="minorHAnsi" w:hAnsiTheme="minorHAnsi" w:cstheme="minorHAnsi"/>
                <w:color w:val="000000"/>
                <w:sz w:val="20"/>
                <w:szCs w:val="20"/>
              </w:rPr>
              <w:t>4</w:t>
            </w:r>
            <w:r>
              <w:rPr>
                <w:rFonts w:asciiTheme="minorHAnsi" w:hAnsiTheme="minorHAnsi" w:cstheme="minorHAnsi"/>
                <w:color w:val="000000"/>
                <w:sz w:val="20"/>
                <w:szCs w:val="20"/>
              </w:rPr>
              <w:t>: Level 1- 15%, Level 2- 35%, Levels 3 &amp; 4- 50%</w:t>
            </w:r>
          </w:p>
          <w:p w14:paraId="1DCB8019" w14:textId="00F39340" w:rsidR="00082079" w:rsidRDefault="00082079"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202</w:t>
            </w:r>
            <w:r>
              <w:rPr>
                <w:rFonts w:asciiTheme="minorHAnsi" w:hAnsiTheme="minorHAnsi" w:cstheme="minorHAnsi"/>
                <w:color w:val="000000"/>
                <w:sz w:val="20"/>
                <w:szCs w:val="20"/>
              </w:rPr>
              <w:t>5</w:t>
            </w:r>
            <w:r>
              <w:rPr>
                <w:rFonts w:asciiTheme="minorHAnsi" w:hAnsiTheme="minorHAnsi" w:cstheme="minorHAnsi"/>
                <w:color w:val="000000"/>
                <w:sz w:val="20"/>
                <w:szCs w:val="20"/>
              </w:rPr>
              <w:t>: Level 1- 1</w:t>
            </w:r>
            <w:r>
              <w:rPr>
                <w:rFonts w:asciiTheme="minorHAnsi" w:hAnsiTheme="minorHAnsi" w:cstheme="minorHAnsi"/>
                <w:color w:val="000000"/>
                <w:sz w:val="20"/>
                <w:szCs w:val="20"/>
              </w:rPr>
              <w:t>0</w:t>
            </w:r>
            <w:r>
              <w:rPr>
                <w:rFonts w:asciiTheme="minorHAnsi" w:hAnsiTheme="minorHAnsi" w:cstheme="minorHAnsi"/>
                <w:color w:val="000000"/>
                <w:sz w:val="20"/>
                <w:szCs w:val="20"/>
              </w:rPr>
              <w:t>%, Level 2- 3</w:t>
            </w:r>
            <w:r>
              <w:rPr>
                <w:rFonts w:asciiTheme="minorHAnsi" w:hAnsiTheme="minorHAnsi" w:cstheme="minorHAnsi"/>
                <w:color w:val="000000"/>
                <w:sz w:val="20"/>
                <w:szCs w:val="20"/>
              </w:rPr>
              <w:t>0</w:t>
            </w:r>
            <w:r>
              <w:rPr>
                <w:rFonts w:asciiTheme="minorHAnsi" w:hAnsiTheme="minorHAnsi" w:cstheme="minorHAnsi"/>
                <w:color w:val="000000"/>
                <w:sz w:val="20"/>
                <w:szCs w:val="20"/>
              </w:rPr>
              <w:t xml:space="preserve">%, Levels 3 &amp; 4- </w:t>
            </w:r>
            <w:r>
              <w:rPr>
                <w:rFonts w:asciiTheme="minorHAnsi" w:hAnsiTheme="minorHAnsi" w:cstheme="minorHAnsi"/>
                <w:color w:val="000000"/>
                <w:sz w:val="20"/>
                <w:szCs w:val="20"/>
              </w:rPr>
              <w:t>6</w:t>
            </w:r>
            <w:r>
              <w:rPr>
                <w:rFonts w:asciiTheme="minorHAnsi" w:hAnsiTheme="minorHAnsi" w:cstheme="minorHAnsi"/>
                <w:color w:val="000000"/>
                <w:sz w:val="20"/>
                <w:szCs w:val="20"/>
              </w:rPr>
              <w:t>0%</w:t>
            </w:r>
          </w:p>
          <w:p w14:paraId="06F35F5C" w14:textId="77777777" w:rsidR="00082079" w:rsidRDefault="00082079" w:rsidP="0008207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202</w:t>
            </w:r>
            <w:r>
              <w:rPr>
                <w:rFonts w:asciiTheme="minorHAnsi" w:hAnsiTheme="minorHAnsi" w:cstheme="minorHAnsi"/>
                <w:color w:val="000000"/>
                <w:sz w:val="20"/>
                <w:szCs w:val="20"/>
              </w:rPr>
              <w:t>6</w:t>
            </w:r>
            <w:r>
              <w:rPr>
                <w:rFonts w:asciiTheme="minorHAnsi" w:hAnsiTheme="minorHAnsi" w:cstheme="minorHAnsi"/>
                <w:color w:val="000000"/>
                <w:sz w:val="20"/>
                <w:szCs w:val="20"/>
              </w:rPr>
              <w:t xml:space="preserve">: Level 1- </w:t>
            </w:r>
            <w:r>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5%, Level 2- </w:t>
            </w:r>
            <w:r>
              <w:rPr>
                <w:rFonts w:asciiTheme="minorHAnsi" w:hAnsiTheme="minorHAnsi" w:cstheme="minorHAnsi"/>
                <w:color w:val="000000"/>
                <w:sz w:val="20"/>
                <w:szCs w:val="20"/>
              </w:rPr>
              <w:t>2</w:t>
            </w:r>
            <w:r>
              <w:rPr>
                <w:rFonts w:asciiTheme="minorHAnsi" w:hAnsiTheme="minorHAnsi" w:cstheme="minorHAnsi"/>
                <w:color w:val="000000"/>
                <w:sz w:val="20"/>
                <w:szCs w:val="20"/>
              </w:rPr>
              <w:t xml:space="preserve">5%, Levels 3 &amp; 4- </w:t>
            </w:r>
            <w:r>
              <w:rPr>
                <w:rFonts w:asciiTheme="minorHAnsi" w:hAnsiTheme="minorHAnsi" w:cstheme="minorHAnsi"/>
                <w:color w:val="000000"/>
                <w:sz w:val="20"/>
                <w:szCs w:val="20"/>
              </w:rPr>
              <w:t>7</w:t>
            </w:r>
            <w:r>
              <w:rPr>
                <w:rFonts w:asciiTheme="minorHAnsi" w:hAnsiTheme="minorHAnsi" w:cstheme="minorHAnsi"/>
                <w:color w:val="000000"/>
                <w:sz w:val="20"/>
                <w:szCs w:val="20"/>
              </w:rPr>
              <w:t>0</w:t>
            </w:r>
            <w:r>
              <w:rPr>
                <w:rFonts w:asciiTheme="minorHAnsi" w:hAnsiTheme="minorHAnsi" w:cstheme="minorHAnsi"/>
                <w:color w:val="000000"/>
                <w:sz w:val="20"/>
                <w:szCs w:val="20"/>
              </w:rPr>
              <w:t>%</w:t>
            </w:r>
          </w:p>
          <w:p w14:paraId="63403057" w14:textId="204DF029" w:rsidR="00082079" w:rsidRPr="008752AF" w:rsidRDefault="00082079" w:rsidP="0008207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202</w:t>
            </w:r>
            <w:r>
              <w:rPr>
                <w:rFonts w:asciiTheme="minorHAnsi" w:hAnsiTheme="minorHAnsi" w:cstheme="minorHAnsi"/>
                <w:color w:val="000000"/>
                <w:sz w:val="20"/>
                <w:szCs w:val="20"/>
              </w:rPr>
              <w:t>7</w:t>
            </w:r>
            <w:r>
              <w:rPr>
                <w:rFonts w:asciiTheme="minorHAnsi" w:hAnsiTheme="minorHAnsi" w:cstheme="minorHAnsi"/>
                <w:color w:val="000000"/>
                <w:sz w:val="20"/>
                <w:szCs w:val="20"/>
              </w:rPr>
              <w:t xml:space="preserve">: Level 1- </w:t>
            </w:r>
            <w:r>
              <w:rPr>
                <w:rFonts w:asciiTheme="minorHAnsi" w:hAnsiTheme="minorHAnsi" w:cstheme="minorHAnsi"/>
                <w:color w:val="000000"/>
                <w:sz w:val="20"/>
                <w:szCs w:val="20"/>
              </w:rPr>
              <w:t xml:space="preserve">  0</w:t>
            </w:r>
            <w:r>
              <w:rPr>
                <w:rFonts w:asciiTheme="minorHAnsi" w:hAnsiTheme="minorHAnsi" w:cstheme="minorHAnsi"/>
                <w:color w:val="000000"/>
                <w:sz w:val="20"/>
                <w:szCs w:val="20"/>
              </w:rPr>
              <w:t xml:space="preserve">%, Level 2- </w:t>
            </w:r>
            <w:r>
              <w:rPr>
                <w:rFonts w:asciiTheme="minorHAnsi" w:hAnsiTheme="minorHAnsi" w:cstheme="minorHAnsi"/>
                <w:color w:val="000000"/>
                <w:sz w:val="20"/>
                <w:szCs w:val="20"/>
              </w:rPr>
              <w:t>20</w:t>
            </w:r>
            <w:r>
              <w:rPr>
                <w:rFonts w:asciiTheme="minorHAnsi" w:hAnsiTheme="minorHAnsi" w:cstheme="minorHAnsi"/>
                <w:color w:val="000000"/>
                <w:sz w:val="20"/>
                <w:szCs w:val="20"/>
              </w:rPr>
              <w:t xml:space="preserve">%, Levels 3 &amp; 4- </w:t>
            </w:r>
            <w:r>
              <w:rPr>
                <w:rFonts w:asciiTheme="minorHAnsi" w:hAnsiTheme="minorHAnsi" w:cstheme="minorHAnsi"/>
                <w:color w:val="000000"/>
                <w:sz w:val="20"/>
                <w:szCs w:val="20"/>
              </w:rPr>
              <w:t>8</w:t>
            </w:r>
            <w:r>
              <w:rPr>
                <w:rFonts w:asciiTheme="minorHAnsi" w:hAnsiTheme="minorHAnsi" w:cstheme="minorHAnsi"/>
                <w:color w:val="000000"/>
                <w:sz w:val="20"/>
                <w:szCs w:val="20"/>
              </w:rPr>
              <w:t>0</w:t>
            </w:r>
            <w:r>
              <w:rPr>
                <w:rFonts w:asciiTheme="minorHAnsi" w:hAnsiTheme="minorHAnsi" w:cstheme="minorHAnsi"/>
                <w:color w:val="000000"/>
                <w:sz w:val="20"/>
                <w:szCs w:val="20"/>
              </w:rPr>
              <w:t>%</w:t>
            </w:r>
          </w:p>
        </w:tc>
      </w:tr>
      <w:tr w:rsidR="00082079" w:rsidRPr="00BC1849" w14:paraId="5245FD74" w14:textId="77777777" w:rsidTr="00784AC6">
        <w:trPr>
          <w:cantSplit/>
        </w:trPr>
        <w:tc>
          <w:tcPr>
            <w:tcW w:w="455" w:type="dxa"/>
            <w:tcBorders>
              <w:top w:val="nil"/>
              <w:left w:val="nil"/>
              <w:bottom w:val="single" w:sz="4" w:space="0" w:color="auto"/>
              <w:right w:val="nil"/>
            </w:tcBorders>
            <w:shd w:val="clear" w:color="000000" w:fill="F7DEDD"/>
            <w:noWrap/>
          </w:tcPr>
          <w:p w14:paraId="2C4E42E4" w14:textId="77777777" w:rsidR="00082079" w:rsidRPr="008752AF" w:rsidRDefault="00082079" w:rsidP="00082079">
            <w:pPr>
              <w:spacing w:after="0"/>
              <w:rPr>
                <w:rFonts w:asciiTheme="minorHAnsi" w:hAnsiTheme="minorHAnsi" w:cstheme="minorHAnsi"/>
                <w:color w:val="000000"/>
                <w:sz w:val="20"/>
                <w:szCs w:val="20"/>
              </w:rPr>
            </w:pPr>
          </w:p>
        </w:tc>
        <w:tc>
          <w:tcPr>
            <w:tcW w:w="3145" w:type="dxa"/>
            <w:tcBorders>
              <w:top w:val="nil"/>
              <w:left w:val="nil"/>
              <w:bottom w:val="single" w:sz="4" w:space="0" w:color="auto"/>
              <w:right w:val="single" w:sz="4" w:space="0" w:color="auto"/>
            </w:tcBorders>
            <w:shd w:val="clear" w:color="000000" w:fill="F7DEDD"/>
          </w:tcPr>
          <w:p w14:paraId="5168E14B" w14:textId="77777777" w:rsidR="00082079" w:rsidRPr="008752AF" w:rsidRDefault="00082079" w:rsidP="006642E9">
            <w:pPr>
              <w:spacing w:after="0"/>
              <w:rPr>
                <w:rFonts w:asciiTheme="minorHAnsi" w:hAnsiTheme="minorHAnsi" w:cstheme="minorHAnsi"/>
                <w:color w:val="000000"/>
                <w:sz w:val="20"/>
                <w:szCs w:val="20"/>
              </w:rPr>
            </w:pPr>
          </w:p>
        </w:tc>
        <w:tc>
          <w:tcPr>
            <w:tcW w:w="1980" w:type="dxa"/>
            <w:tcBorders>
              <w:top w:val="nil"/>
              <w:left w:val="nil"/>
              <w:bottom w:val="single" w:sz="4" w:space="0" w:color="auto"/>
              <w:right w:val="single" w:sz="4" w:space="0" w:color="auto"/>
            </w:tcBorders>
            <w:shd w:val="clear" w:color="auto" w:fill="auto"/>
          </w:tcPr>
          <w:p w14:paraId="3F97EA7D" w14:textId="77777777" w:rsidR="00082079" w:rsidRDefault="00082079" w:rsidP="006642E9">
            <w:pPr>
              <w:spacing w:after="0"/>
              <w:rPr>
                <w:rFonts w:asciiTheme="minorHAnsi" w:hAnsiTheme="minorHAnsi" w:cstheme="minorHAnsi"/>
                <w:color w:val="000000"/>
                <w:sz w:val="20"/>
                <w:szCs w:val="20"/>
              </w:rPr>
            </w:pPr>
          </w:p>
        </w:tc>
        <w:tc>
          <w:tcPr>
            <w:tcW w:w="7380" w:type="dxa"/>
            <w:tcBorders>
              <w:top w:val="nil"/>
              <w:left w:val="nil"/>
              <w:bottom w:val="single" w:sz="4" w:space="0" w:color="auto"/>
              <w:right w:val="nil"/>
            </w:tcBorders>
            <w:shd w:val="clear" w:color="auto" w:fill="auto"/>
          </w:tcPr>
          <w:p w14:paraId="0758BC12" w14:textId="77777777" w:rsidR="00082079" w:rsidRDefault="00082079"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School-wide “Wildly Important Goals” will be set based on areas of need and used to provide frequent feedback to students about their progress.</w:t>
            </w:r>
          </w:p>
          <w:p w14:paraId="131C9197" w14:textId="77777777" w:rsidR="00082079" w:rsidRDefault="00082079" w:rsidP="006642E9">
            <w:pPr>
              <w:spacing w:after="0"/>
              <w:rPr>
                <w:rFonts w:asciiTheme="minorHAnsi" w:hAnsiTheme="minorHAnsi" w:cstheme="minorHAnsi"/>
                <w:color w:val="000000"/>
                <w:sz w:val="20"/>
                <w:szCs w:val="20"/>
              </w:rPr>
            </w:pPr>
          </w:p>
          <w:p w14:paraId="420B9AFF" w14:textId="1F653949" w:rsidR="00082079" w:rsidRDefault="00082079"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Students will work toward individually personalized academic goals within the Reading Lab and through the leadership program.</w:t>
            </w:r>
          </w:p>
        </w:tc>
      </w:tr>
    </w:tbl>
    <w:p w14:paraId="5AB81677" w14:textId="77777777" w:rsidR="00E86AA1" w:rsidRDefault="00E86AA1" w:rsidP="00764B7F">
      <w:pPr>
        <w:sectPr w:rsidR="00E86AA1" w:rsidSect="00F37E63">
          <w:headerReference w:type="default" r:id="rId18"/>
          <w:footerReference w:type="default" r:id="rId19"/>
          <w:headerReference w:type="first" r:id="rId20"/>
          <w:footerReference w:type="first" r:id="rId21"/>
          <w:pgSz w:w="15840" w:h="12240" w:orient="landscape" w:code="1"/>
          <w:pgMar w:top="1440" w:right="1440" w:bottom="1440" w:left="1152" w:header="720" w:footer="864" w:gutter="0"/>
          <w:pgNumType w:start="1"/>
          <w:cols w:space="144"/>
          <w:docGrid w:linePitch="360"/>
        </w:sectPr>
      </w:pPr>
    </w:p>
    <w:p w14:paraId="5B0D4EB1" w14:textId="5D79B334" w:rsidR="00DE5A9F" w:rsidRPr="00E86AA1" w:rsidRDefault="00E86AA1" w:rsidP="00E86AA1">
      <w:pPr>
        <w:pStyle w:val="Heading4"/>
        <w:spacing w:before="0" w:after="0"/>
        <w:rPr>
          <w:color w:val="FFFFFF" w:themeColor="background1"/>
        </w:rPr>
      </w:pPr>
      <w:r w:rsidRPr="00E86AA1">
        <w:rPr>
          <w:color w:val="FFFFFF" w:themeColor="background1"/>
        </w:rPr>
        <w:lastRenderedPageBreak/>
        <w:t>State Board of Education Outcomes</w:t>
      </w:r>
    </w:p>
    <w:tbl>
      <w:tblPr>
        <w:tblW w:w="12960" w:type="dxa"/>
        <w:tblCellMar>
          <w:top w:w="43" w:type="dxa"/>
          <w:left w:w="115" w:type="dxa"/>
          <w:bottom w:w="43" w:type="dxa"/>
          <w:right w:w="115" w:type="dxa"/>
        </w:tblCellMar>
        <w:tblLook w:val="04A0" w:firstRow="1" w:lastRow="0" w:firstColumn="1" w:lastColumn="0" w:noHBand="0" w:noVBand="1"/>
      </w:tblPr>
      <w:tblGrid>
        <w:gridCol w:w="397"/>
        <w:gridCol w:w="3383"/>
        <w:gridCol w:w="1800"/>
        <w:gridCol w:w="7380"/>
      </w:tblGrid>
      <w:tr w:rsidR="00BC1849" w:rsidRPr="00BC1849" w14:paraId="76789F1B" w14:textId="77777777" w:rsidTr="00FA4D42">
        <w:trPr>
          <w:cantSplit/>
          <w:trHeight w:val="300"/>
          <w:tblHeader/>
        </w:trPr>
        <w:tc>
          <w:tcPr>
            <w:tcW w:w="5580" w:type="dxa"/>
            <w:gridSpan w:val="3"/>
            <w:tcBorders>
              <w:top w:val="nil"/>
              <w:left w:val="nil"/>
              <w:bottom w:val="nil"/>
              <w:right w:val="single" w:sz="4" w:space="0" w:color="000000"/>
            </w:tcBorders>
            <w:shd w:val="clear" w:color="auto" w:fill="FFA400" w:themeFill="accent1"/>
            <w:vAlign w:val="bottom"/>
            <w:hideMark/>
          </w:tcPr>
          <w:p w14:paraId="61F47061" w14:textId="53E84D8D" w:rsidR="00BC1849" w:rsidRPr="00BC1849" w:rsidRDefault="00BC1849" w:rsidP="00BC1849">
            <w:pPr>
              <w:spacing w:before="120" w:after="0"/>
              <w:rPr>
                <w:rFonts w:asciiTheme="majorHAnsi" w:hAnsiTheme="majorHAnsi" w:cstheme="majorHAnsi"/>
                <w:bCs/>
                <w:color w:val="12284C" w:themeColor="text2"/>
                <w:sz w:val="24"/>
                <w:szCs w:val="22"/>
              </w:rPr>
            </w:pPr>
            <w:r w:rsidRPr="00BC1849">
              <w:rPr>
                <w:rFonts w:asciiTheme="majorHAnsi" w:hAnsiTheme="majorHAnsi" w:cstheme="majorHAnsi"/>
                <w:bCs/>
                <w:color w:val="12284C" w:themeColor="text2"/>
                <w:sz w:val="24"/>
                <w:szCs w:val="22"/>
              </w:rPr>
              <w:t xml:space="preserve">SECTION 2: State Board of Education Outcomes (please utilize your district KESA (accreditation) and Star Recognition plans/rubrics) </w:t>
            </w:r>
          </w:p>
        </w:tc>
        <w:tc>
          <w:tcPr>
            <w:tcW w:w="7380" w:type="dxa"/>
            <w:tcBorders>
              <w:top w:val="nil"/>
              <w:left w:val="nil"/>
              <w:bottom w:val="nil"/>
              <w:right w:val="nil"/>
            </w:tcBorders>
            <w:shd w:val="clear" w:color="auto" w:fill="FFA400" w:themeFill="accent1"/>
            <w:vAlign w:val="bottom"/>
            <w:hideMark/>
          </w:tcPr>
          <w:p w14:paraId="79882176" w14:textId="77777777" w:rsidR="00BC1849" w:rsidRPr="00BC1849" w:rsidRDefault="00BC1849" w:rsidP="00BC1849">
            <w:pPr>
              <w:spacing w:before="120" w:after="0"/>
              <w:rPr>
                <w:rFonts w:asciiTheme="majorHAnsi" w:hAnsiTheme="majorHAnsi" w:cstheme="majorHAnsi"/>
                <w:bCs/>
                <w:color w:val="12284C" w:themeColor="text2"/>
                <w:sz w:val="24"/>
                <w:szCs w:val="22"/>
              </w:rPr>
            </w:pPr>
            <w:r w:rsidRPr="00BC1849">
              <w:rPr>
                <w:rFonts w:asciiTheme="majorHAnsi" w:hAnsiTheme="majorHAnsi" w:cstheme="majorHAnsi"/>
                <w:bCs/>
                <w:color w:val="12284C" w:themeColor="text2"/>
                <w:sz w:val="24"/>
                <w:szCs w:val="22"/>
              </w:rPr>
              <w:t>Notes</w:t>
            </w:r>
          </w:p>
        </w:tc>
      </w:tr>
      <w:tr w:rsidR="006642E9" w:rsidRPr="00BC1849" w14:paraId="531F41CB" w14:textId="77777777" w:rsidTr="00FA4D42">
        <w:trPr>
          <w:cantSplit/>
          <w:trHeight w:val="864"/>
        </w:trPr>
        <w:tc>
          <w:tcPr>
            <w:tcW w:w="397" w:type="dxa"/>
            <w:tcBorders>
              <w:top w:val="nil"/>
              <w:left w:val="nil"/>
              <w:bottom w:val="single" w:sz="4" w:space="0" w:color="auto"/>
              <w:right w:val="nil"/>
            </w:tcBorders>
            <w:shd w:val="clear" w:color="auto" w:fill="auto"/>
            <w:noWrap/>
            <w:hideMark/>
          </w:tcPr>
          <w:p w14:paraId="0C7CB6BD" w14:textId="77777777" w:rsidR="006642E9" w:rsidRPr="00BC1849" w:rsidRDefault="006642E9" w:rsidP="006642E9">
            <w:pPr>
              <w:spacing w:after="0"/>
              <w:jc w:val="right"/>
              <w:rPr>
                <w:rFonts w:asciiTheme="minorHAnsi" w:hAnsiTheme="minorHAnsi" w:cstheme="minorHAnsi"/>
                <w:color w:val="000000"/>
                <w:sz w:val="20"/>
                <w:szCs w:val="22"/>
              </w:rPr>
            </w:pPr>
            <w:r w:rsidRPr="00BC1849">
              <w:rPr>
                <w:rFonts w:asciiTheme="minorHAnsi" w:hAnsiTheme="minorHAnsi" w:cstheme="minorHAnsi"/>
                <w:color w:val="000000"/>
                <w:sz w:val="20"/>
                <w:szCs w:val="22"/>
              </w:rPr>
              <w:t>a.</w:t>
            </w:r>
          </w:p>
        </w:tc>
        <w:tc>
          <w:tcPr>
            <w:tcW w:w="3383" w:type="dxa"/>
            <w:tcBorders>
              <w:top w:val="nil"/>
              <w:left w:val="nil"/>
              <w:bottom w:val="single" w:sz="4" w:space="0" w:color="auto"/>
              <w:right w:val="single" w:sz="4" w:space="0" w:color="auto"/>
            </w:tcBorders>
            <w:shd w:val="clear" w:color="auto" w:fill="auto"/>
            <w:hideMark/>
          </w:tcPr>
          <w:p w14:paraId="277B21BD" w14:textId="77777777" w:rsidR="006642E9" w:rsidRPr="00BC1849" w:rsidRDefault="006642E9" w:rsidP="006642E9">
            <w:pPr>
              <w:spacing w:after="0"/>
              <w:rPr>
                <w:rFonts w:asciiTheme="minorHAnsi" w:hAnsiTheme="minorHAnsi" w:cstheme="minorHAnsi"/>
                <w:color w:val="000000"/>
                <w:sz w:val="20"/>
                <w:szCs w:val="22"/>
              </w:rPr>
            </w:pPr>
            <w:r w:rsidRPr="00BC1849">
              <w:rPr>
                <w:rFonts w:asciiTheme="minorHAnsi" w:hAnsiTheme="minorHAnsi" w:cstheme="minorHAnsi"/>
                <w:color w:val="000000"/>
                <w:sz w:val="20"/>
                <w:szCs w:val="22"/>
              </w:rPr>
              <w:t>How is social/emotional growth being measured?</w:t>
            </w:r>
          </w:p>
        </w:tc>
        <w:tc>
          <w:tcPr>
            <w:tcW w:w="1800" w:type="dxa"/>
            <w:tcBorders>
              <w:top w:val="nil"/>
              <w:left w:val="nil"/>
              <w:bottom w:val="single" w:sz="4" w:space="0" w:color="auto"/>
              <w:right w:val="single" w:sz="4" w:space="0" w:color="auto"/>
            </w:tcBorders>
            <w:shd w:val="clear" w:color="auto" w:fill="auto"/>
            <w:hideMark/>
          </w:tcPr>
          <w:p w14:paraId="39CA2887" w14:textId="38E4DE4D" w:rsidR="006642E9" w:rsidRPr="00BC1849" w:rsidRDefault="00FA4D42" w:rsidP="006642E9">
            <w:pPr>
              <w:spacing w:after="0"/>
              <w:rPr>
                <w:rFonts w:asciiTheme="minorHAnsi" w:hAnsiTheme="minorHAnsi" w:cstheme="minorHAnsi"/>
                <w:color w:val="000000"/>
                <w:sz w:val="20"/>
                <w:szCs w:val="22"/>
              </w:rPr>
            </w:pPr>
            <w:r>
              <w:rPr>
                <w:rFonts w:asciiTheme="minorHAnsi" w:hAnsiTheme="minorHAnsi" w:cstheme="minorHAnsi"/>
                <w:color w:val="000000"/>
                <w:sz w:val="20"/>
                <w:szCs w:val="20"/>
              </w:rPr>
              <w:t>FastBridge &amp; The 7 Habits of Happy Kids</w:t>
            </w:r>
          </w:p>
        </w:tc>
        <w:tc>
          <w:tcPr>
            <w:tcW w:w="7380" w:type="dxa"/>
            <w:tcBorders>
              <w:top w:val="nil"/>
              <w:left w:val="nil"/>
              <w:bottom w:val="single" w:sz="4" w:space="0" w:color="auto"/>
              <w:right w:val="nil"/>
            </w:tcBorders>
            <w:shd w:val="clear" w:color="auto" w:fill="auto"/>
            <w:hideMark/>
          </w:tcPr>
          <w:p w14:paraId="1B8186DB" w14:textId="2A5830BF" w:rsidR="006642E9" w:rsidRPr="00BC1849" w:rsidRDefault="00FA4D42" w:rsidP="006642E9">
            <w:pPr>
              <w:spacing w:after="0"/>
              <w:rPr>
                <w:rFonts w:asciiTheme="minorHAnsi" w:hAnsiTheme="minorHAnsi" w:cstheme="minorHAnsi"/>
                <w:color w:val="000000"/>
                <w:sz w:val="20"/>
                <w:szCs w:val="22"/>
              </w:rPr>
            </w:pPr>
            <w:r>
              <w:rPr>
                <w:rFonts w:asciiTheme="minorHAnsi" w:hAnsiTheme="minorHAnsi" w:cstheme="minorHAnsi"/>
                <w:color w:val="000000"/>
                <w:sz w:val="20"/>
                <w:szCs w:val="20"/>
              </w:rPr>
              <w:t>FastBridge SAEBERS and mySAEBERS screeners are conducted 3 times per year. Student growth and application of the 7 Habits of Happy Kids through the leadership program is also considered.</w:t>
            </w:r>
          </w:p>
        </w:tc>
      </w:tr>
      <w:tr w:rsidR="006642E9" w:rsidRPr="00BC1849" w14:paraId="471520B0" w14:textId="77777777" w:rsidTr="00FA4D42">
        <w:trPr>
          <w:cantSplit/>
          <w:trHeight w:val="864"/>
        </w:trPr>
        <w:tc>
          <w:tcPr>
            <w:tcW w:w="397" w:type="dxa"/>
            <w:tcBorders>
              <w:top w:val="nil"/>
              <w:left w:val="nil"/>
              <w:bottom w:val="single" w:sz="4" w:space="0" w:color="auto"/>
              <w:right w:val="nil"/>
            </w:tcBorders>
            <w:shd w:val="clear" w:color="auto" w:fill="auto"/>
            <w:noWrap/>
            <w:hideMark/>
          </w:tcPr>
          <w:p w14:paraId="712BF876" w14:textId="77777777" w:rsidR="006642E9" w:rsidRPr="00BC1849" w:rsidRDefault="006642E9" w:rsidP="006642E9">
            <w:pPr>
              <w:spacing w:after="0"/>
              <w:jc w:val="right"/>
              <w:rPr>
                <w:rFonts w:asciiTheme="minorHAnsi" w:hAnsiTheme="minorHAnsi" w:cstheme="minorHAnsi"/>
                <w:color w:val="000000"/>
                <w:sz w:val="20"/>
                <w:szCs w:val="22"/>
              </w:rPr>
            </w:pPr>
            <w:r w:rsidRPr="00BC1849">
              <w:rPr>
                <w:rFonts w:asciiTheme="minorHAnsi" w:hAnsiTheme="minorHAnsi" w:cstheme="minorHAnsi"/>
                <w:color w:val="000000"/>
                <w:sz w:val="20"/>
                <w:szCs w:val="22"/>
              </w:rPr>
              <w:t>b.</w:t>
            </w:r>
          </w:p>
        </w:tc>
        <w:tc>
          <w:tcPr>
            <w:tcW w:w="3383" w:type="dxa"/>
            <w:tcBorders>
              <w:top w:val="nil"/>
              <w:left w:val="nil"/>
              <w:bottom w:val="single" w:sz="4" w:space="0" w:color="auto"/>
              <w:right w:val="single" w:sz="4" w:space="0" w:color="auto"/>
            </w:tcBorders>
            <w:shd w:val="clear" w:color="auto" w:fill="auto"/>
            <w:hideMark/>
          </w:tcPr>
          <w:p w14:paraId="3EE7C067" w14:textId="77777777" w:rsidR="006642E9" w:rsidRPr="00BC1849" w:rsidRDefault="006642E9" w:rsidP="006642E9">
            <w:pPr>
              <w:spacing w:after="0"/>
              <w:rPr>
                <w:rFonts w:asciiTheme="minorHAnsi" w:hAnsiTheme="minorHAnsi" w:cstheme="minorHAnsi"/>
                <w:color w:val="000000"/>
                <w:sz w:val="20"/>
                <w:szCs w:val="22"/>
              </w:rPr>
            </w:pPr>
            <w:r w:rsidRPr="00BC1849">
              <w:rPr>
                <w:rFonts w:asciiTheme="minorHAnsi" w:hAnsiTheme="minorHAnsi" w:cstheme="minorHAnsi"/>
                <w:color w:val="000000"/>
                <w:sz w:val="20"/>
                <w:szCs w:val="22"/>
              </w:rPr>
              <w:t>What are the targets/goals related to social/emotional growth?</w:t>
            </w:r>
          </w:p>
        </w:tc>
        <w:tc>
          <w:tcPr>
            <w:tcW w:w="1800" w:type="dxa"/>
            <w:tcBorders>
              <w:top w:val="nil"/>
              <w:left w:val="nil"/>
              <w:bottom w:val="single" w:sz="4" w:space="0" w:color="auto"/>
              <w:right w:val="single" w:sz="4" w:space="0" w:color="auto"/>
            </w:tcBorders>
            <w:shd w:val="clear" w:color="auto" w:fill="auto"/>
            <w:hideMark/>
          </w:tcPr>
          <w:p w14:paraId="5BCCFADF" w14:textId="394558A7" w:rsidR="006642E9" w:rsidRPr="00BC1849" w:rsidRDefault="00FA4D42" w:rsidP="006642E9">
            <w:pPr>
              <w:spacing w:after="0"/>
              <w:rPr>
                <w:rFonts w:asciiTheme="minorHAnsi" w:hAnsiTheme="minorHAnsi" w:cstheme="minorHAnsi"/>
                <w:color w:val="000000"/>
                <w:sz w:val="20"/>
                <w:szCs w:val="22"/>
              </w:rPr>
            </w:pPr>
            <w:r>
              <w:rPr>
                <w:rFonts w:asciiTheme="minorHAnsi" w:hAnsiTheme="minorHAnsi" w:cstheme="minorHAnsi"/>
                <w:color w:val="000000"/>
                <w:sz w:val="20"/>
                <w:szCs w:val="22"/>
              </w:rPr>
              <w:t>KSDE Star Award in Social-Emotional Growth</w:t>
            </w:r>
          </w:p>
        </w:tc>
        <w:tc>
          <w:tcPr>
            <w:tcW w:w="7380" w:type="dxa"/>
            <w:tcBorders>
              <w:top w:val="nil"/>
              <w:left w:val="nil"/>
              <w:bottom w:val="single" w:sz="4" w:space="0" w:color="auto"/>
              <w:right w:val="nil"/>
            </w:tcBorders>
            <w:shd w:val="clear" w:color="auto" w:fill="auto"/>
            <w:hideMark/>
          </w:tcPr>
          <w:p w14:paraId="61C1137A" w14:textId="20467752" w:rsidR="006642E9" w:rsidRPr="00BC1849" w:rsidRDefault="00FA4D42" w:rsidP="006642E9">
            <w:pPr>
              <w:spacing w:after="0"/>
              <w:rPr>
                <w:rFonts w:asciiTheme="minorHAnsi" w:hAnsiTheme="minorHAnsi" w:cstheme="minorHAnsi"/>
                <w:color w:val="000000"/>
                <w:sz w:val="20"/>
                <w:szCs w:val="22"/>
              </w:rPr>
            </w:pPr>
            <w:r>
              <w:rPr>
                <w:rFonts w:asciiTheme="minorHAnsi" w:hAnsiTheme="minorHAnsi" w:cstheme="minorHAnsi"/>
                <w:color w:val="000000"/>
                <w:sz w:val="20"/>
                <w:szCs w:val="20"/>
              </w:rPr>
              <w:t>Maintain a rate of 85% of students being rated in the low-risk category for social-emotional factors.</w:t>
            </w:r>
          </w:p>
        </w:tc>
      </w:tr>
      <w:tr w:rsidR="006642E9" w:rsidRPr="00BC1849" w14:paraId="0EDB9C96" w14:textId="77777777" w:rsidTr="00FA4D42">
        <w:trPr>
          <w:cantSplit/>
          <w:trHeight w:val="864"/>
        </w:trPr>
        <w:tc>
          <w:tcPr>
            <w:tcW w:w="397" w:type="dxa"/>
            <w:tcBorders>
              <w:top w:val="nil"/>
              <w:left w:val="nil"/>
              <w:bottom w:val="single" w:sz="4" w:space="0" w:color="auto"/>
              <w:right w:val="nil"/>
            </w:tcBorders>
            <w:shd w:val="clear" w:color="auto" w:fill="auto"/>
            <w:noWrap/>
            <w:hideMark/>
          </w:tcPr>
          <w:p w14:paraId="1093D2F6" w14:textId="77777777" w:rsidR="006642E9" w:rsidRPr="00BC1849" w:rsidRDefault="006642E9" w:rsidP="006642E9">
            <w:pPr>
              <w:spacing w:after="0"/>
              <w:jc w:val="right"/>
              <w:rPr>
                <w:rFonts w:asciiTheme="minorHAnsi" w:hAnsiTheme="minorHAnsi" w:cstheme="minorHAnsi"/>
                <w:color w:val="000000"/>
                <w:sz w:val="20"/>
                <w:szCs w:val="22"/>
              </w:rPr>
            </w:pPr>
            <w:r w:rsidRPr="00BC1849">
              <w:rPr>
                <w:rFonts w:asciiTheme="minorHAnsi" w:hAnsiTheme="minorHAnsi" w:cstheme="minorHAnsi"/>
                <w:color w:val="000000"/>
                <w:sz w:val="20"/>
                <w:szCs w:val="22"/>
              </w:rPr>
              <w:t>c.</w:t>
            </w:r>
          </w:p>
        </w:tc>
        <w:tc>
          <w:tcPr>
            <w:tcW w:w="3383" w:type="dxa"/>
            <w:tcBorders>
              <w:top w:val="nil"/>
              <w:left w:val="nil"/>
              <w:bottom w:val="single" w:sz="4" w:space="0" w:color="auto"/>
              <w:right w:val="single" w:sz="4" w:space="0" w:color="auto"/>
            </w:tcBorders>
            <w:shd w:val="clear" w:color="auto" w:fill="auto"/>
            <w:hideMark/>
          </w:tcPr>
          <w:p w14:paraId="1210E4BD" w14:textId="77777777" w:rsidR="006642E9" w:rsidRPr="00BC1849" w:rsidRDefault="006642E9" w:rsidP="006642E9">
            <w:pPr>
              <w:spacing w:after="0"/>
              <w:rPr>
                <w:rFonts w:asciiTheme="minorHAnsi" w:hAnsiTheme="minorHAnsi" w:cstheme="minorHAnsi"/>
                <w:color w:val="000000"/>
                <w:sz w:val="20"/>
                <w:szCs w:val="22"/>
              </w:rPr>
            </w:pPr>
            <w:r w:rsidRPr="00BC1849">
              <w:rPr>
                <w:rFonts w:asciiTheme="minorHAnsi" w:hAnsiTheme="minorHAnsi" w:cstheme="minorHAnsi"/>
                <w:color w:val="000000"/>
                <w:sz w:val="20"/>
                <w:szCs w:val="22"/>
              </w:rPr>
              <w:t>How do you determine students are ready for Kindergarten? (only if building serves Kindergarteners)</w:t>
            </w:r>
          </w:p>
        </w:tc>
        <w:tc>
          <w:tcPr>
            <w:tcW w:w="1800" w:type="dxa"/>
            <w:tcBorders>
              <w:top w:val="nil"/>
              <w:left w:val="nil"/>
              <w:bottom w:val="single" w:sz="4" w:space="0" w:color="auto"/>
              <w:right w:val="single" w:sz="4" w:space="0" w:color="auto"/>
            </w:tcBorders>
            <w:shd w:val="clear" w:color="auto" w:fill="auto"/>
            <w:hideMark/>
          </w:tcPr>
          <w:p w14:paraId="2D23D112" w14:textId="0DBAB915" w:rsidR="006642E9" w:rsidRPr="00BC1849" w:rsidRDefault="00FA4D42" w:rsidP="006642E9">
            <w:pPr>
              <w:spacing w:after="0"/>
              <w:rPr>
                <w:rFonts w:asciiTheme="minorHAnsi" w:hAnsiTheme="minorHAnsi" w:cstheme="minorHAnsi"/>
                <w:color w:val="000000"/>
                <w:sz w:val="20"/>
                <w:szCs w:val="22"/>
              </w:rPr>
            </w:pPr>
            <w:r>
              <w:rPr>
                <w:rFonts w:asciiTheme="minorHAnsi" w:hAnsiTheme="minorHAnsi" w:cstheme="minorHAnsi"/>
                <w:color w:val="000000"/>
                <w:sz w:val="20"/>
                <w:szCs w:val="20"/>
              </w:rPr>
              <w:t>ASQ &amp; Early Learning Standards</w:t>
            </w:r>
          </w:p>
        </w:tc>
        <w:tc>
          <w:tcPr>
            <w:tcW w:w="7380" w:type="dxa"/>
            <w:tcBorders>
              <w:top w:val="nil"/>
              <w:left w:val="nil"/>
              <w:bottom w:val="single" w:sz="4" w:space="0" w:color="auto"/>
              <w:right w:val="nil"/>
            </w:tcBorders>
            <w:shd w:val="clear" w:color="auto" w:fill="auto"/>
            <w:hideMark/>
          </w:tcPr>
          <w:p w14:paraId="52187209" w14:textId="7FD0AF30" w:rsidR="006642E9" w:rsidRPr="00BC1849" w:rsidRDefault="00FA4D42" w:rsidP="006642E9">
            <w:pPr>
              <w:spacing w:after="0"/>
              <w:rPr>
                <w:rFonts w:asciiTheme="minorHAnsi" w:hAnsiTheme="minorHAnsi" w:cstheme="minorHAnsi"/>
                <w:color w:val="000000"/>
                <w:sz w:val="20"/>
                <w:szCs w:val="22"/>
              </w:rPr>
            </w:pPr>
            <w:r>
              <w:rPr>
                <w:rFonts w:asciiTheme="minorHAnsi" w:hAnsiTheme="minorHAnsi" w:cstheme="minorHAnsi"/>
                <w:color w:val="000000"/>
                <w:sz w:val="20"/>
                <w:szCs w:val="20"/>
              </w:rPr>
              <w:t>ASQ and ASQ-SE screeners are completed at the beginning of preschool and kindergarten. We also use a standards-based report card for preschool that helps identify which students have mastered the Early Learning Standards.</w:t>
            </w:r>
          </w:p>
        </w:tc>
      </w:tr>
      <w:tr w:rsidR="006642E9" w:rsidRPr="00BC1849" w14:paraId="50492395" w14:textId="77777777" w:rsidTr="00FA4D42">
        <w:trPr>
          <w:cantSplit/>
          <w:trHeight w:val="864"/>
        </w:trPr>
        <w:tc>
          <w:tcPr>
            <w:tcW w:w="397" w:type="dxa"/>
            <w:tcBorders>
              <w:top w:val="nil"/>
              <w:left w:val="nil"/>
              <w:bottom w:val="single" w:sz="4" w:space="0" w:color="auto"/>
              <w:right w:val="nil"/>
            </w:tcBorders>
            <w:shd w:val="clear" w:color="auto" w:fill="auto"/>
            <w:noWrap/>
            <w:hideMark/>
          </w:tcPr>
          <w:p w14:paraId="1A12EDC0" w14:textId="77777777" w:rsidR="006642E9" w:rsidRPr="00BC1849" w:rsidRDefault="006642E9" w:rsidP="006642E9">
            <w:pPr>
              <w:spacing w:after="0"/>
              <w:jc w:val="right"/>
              <w:rPr>
                <w:rFonts w:asciiTheme="minorHAnsi" w:hAnsiTheme="minorHAnsi" w:cstheme="minorHAnsi"/>
                <w:color w:val="000000"/>
                <w:sz w:val="20"/>
                <w:szCs w:val="22"/>
              </w:rPr>
            </w:pPr>
            <w:r w:rsidRPr="00BC1849">
              <w:rPr>
                <w:rFonts w:asciiTheme="minorHAnsi" w:hAnsiTheme="minorHAnsi" w:cstheme="minorHAnsi"/>
                <w:color w:val="000000"/>
                <w:sz w:val="20"/>
                <w:szCs w:val="22"/>
              </w:rPr>
              <w:t>d.</w:t>
            </w:r>
          </w:p>
        </w:tc>
        <w:tc>
          <w:tcPr>
            <w:tcW w:w="3383" w:type="dxa"/>
            <w:tcBorders>
              <w:top w:val="nil"/>
              <w:left w:val="nil"/>
              <w:bottom w:val="single" w:sz="4" w:space="0" w:color="auto"/>
              <w:right w:val="single" w:sz="4" w:space="0" w:color="auto"/>
            </w:tcBorders>
            <w:shd w:val="clear" w:color="auto" w:fill="auto"/>
            <w:hideMark/>
          </w:tcPr>
          <w:p w14:paraId="6337AE9F" w14:textId="77777777" w:rsidR="006642E9" w:rsidRPr="00BC1849" w:rsidRDefault="006642E9" w:rsidP="006642E9">
            <w:pPr>
              <w:spacing w:after="0"/>
              <w:rPr>
                <w:rFonts w:asciiTheme="minorHAnsi" w:hAnsiTheme="minorHAnsi" w:cstheme="minorHAnsi"/>
                <w:color w:val="000000"/>
                <w:sz w:val="20"/>
                <w:szCs w:val="22"/>
              </w:rPr>
            </w:pPr>
            <w:r w:rsidRPr="00BC1849">
              <w:rPr>
                <w:rFonts w:asciiTheme="minorHAnsi" w:hAnsiTheme="minorHAnsi" w:cstheme="minorHAnsi"/>
                <w:color w:val="000000"/>
                <w:sz w:val="20"/>
                <w:szCs w:val="22"/>
              </w:rPr>
              <w:t>What are the targets/goals related to Kindergarten Readiness?  (only if building serves Kindergarteners)</w:t>
            </w:r>
          </w:p>
        </w:tc>
        <w:tc>
          <w:tcPr>
            <w:tcW w:w="1800" w:type="dxa"/>
            <w:tcBorders>
              <w:top w:val="nil"/>
              <w:left w:val="nil"/>
              <w:bottom w:val="single" w:sz="4" w:space="0" w:color="auto"/>
              <w:right w:val="single" w:sz="4" w:space="0" w:color="auto"/>
            </w:tcBorders>
            <w:shd w:val="clear" w:color="auto" w:fill="auto"/>
            <w:hideMark/>
          </w:tcPr>
          <w:p w14:paraId="6A32FBBA" w14:textId="184C3BED" w:rsidR="006642E9" w:rsidRPr="00BC1849" w:rsidRDefault="00FA4D42" w:rsidP="006642E9">
            <w:pPr>
              <w:spacing w:after="0"/>
              <w:rPr>
                <w:rFonts w:asciiTheme="minorHAnsi" w:hAnsiTheme="minorHAnsi" w:cstheme="minorHAnsi"/>
                <w:color w:val="000000"/>
                <w:sz w:val="20"/>
                <w:szCs w:val="22"/>
              </w:rPr>
            </w:pPr>
            <w:r>
              <w:rPr>
                <w:rFonts w:asciiTheme="minorHAnsi" w:hAnsiTheme="minorHAnsi" w:cstheme="minorHAnsi"/>
                <w:color w:val="000000"/>
                <w:sz w:val="20"/>
                <w:szCs w:val="20"/>
              </w:rPr>
              <w:t>100% ASQ Participation</w:t>
            </w:r>
          </w:p>
        </w:tc>
        <w:tc>
          <w:tcPr>
            <w:tcW w:w="7380" w:type="dxa"/>
            <w:tcBorders>
              <w:top w:val="nil"/>
              <w:left w:val="nil"/>
              <w:bottom w:val="single" w:sz="4" w:space="0" w:color="auto"/>
              <w:right w:val="nil"/>
            </w:tcBorders>
            <w:shd w:val="clear" w:color="auto" w:fill="auto"/>
            <w:hideMark/>
          </w:tcPr>
          <w:p w14:paraId="40EFF2F9" w14:textId="4D6AC702" w:rsidR="006642E9" w:rsidRPr="00BC1849" w:rsidRDefault="00FA4D42" w:rsidP="006642E9">
            <w:pPr>
              <w:spacing w:after="0"/>
              <w:rPr>
                <w:rFonts w:asciiTheme="minorHAnsi" w:hAnsiTheme="minorHAnsi" w:cstheme="minorHAnsi"/>
                <w:color w:val="000000"/>
                <w:sz w:val="20"/>
                <w:szCs w:val="22"/>
              </w:rPr>
            </w:pPr>
            <w:r>
              <w:rPr>
                <w:rFonts w:asciiTheme="minorHAnsi" w:hAnsiTheme="minorHAnsi" w:cstheme="minorHAnsi"/>
                <w:color w:val="000000"/>
                <w:sz w:val="20"/>
                <w:szCs w:val="22"/>
              </w:rPr>
              <w:t>Our goal is for all parents/guardians of eligible kindergarteners to complete the ASQ and ASQ-SE by the state deadline.</w:t>
            </w:r>
          </w:p>
        </w:tc>
      </w:tr>
      <w:tr w:rsidR="006642E9" w:rsidRPr="00BC1849" w14:paraId="2510E05B" w14:textId="77777777" w:rsidTr="00FA4D42">
        <w:trPr>
          <w:cantSplit/>
          <w:trHeight w:val="864"/>
        </w:trPr>
        <w:tc>
          <w:tcPr>
            <w:tcW w:w="397" w:type="dxa"/>
            <w:tcBorders>
              <w:top w:val="nil"/>
              <w:left w:val="nil"/>
              <w:bottom w:val="single" w:sz="4" w:space="0" w:color="auto"/>
              <w:right w:val="nil"/>
            </w:tcBorders>
            <w:shd w:val="clear" w:color="auto" w:fill="auto"/>
            <w:noWrap/>
            <w:hideMark/>
          </w:tcPr>
          <w:p w14:paraId="20E6DEE7" w14:textId="77777777" w:rsidR="006642E9" w:rsidRPr="00BC1849" w:rsidRDefault="006642E9" w:rsidP="006642E9">
            <w:pPr>
              <w:spacing w:after="0"/>
              <w:jc w:val="right"/>
              <w:rPr>
                <w:rFonts w:asciiTheme="minorHAnsi" w:hAnsiTheme="minorHAnsi" w:cstheme="minorHAnsi"/>
                <w:color w:val="000000"/>
                <w:sz w:val="20"/>
                <w:szCs w:val="22"/>
              </w:rPr>
            </w:pPr>
            <w:r w:rsidRPr="00BC1849">
              <w:rPr>
                <w:rFonts w:asciiTheme="minorHAnsi" w:hAnsiTheme="minorHAnsi" w:cstheme="minorHAnsi"/>
                <w:color w:val="000000"/>
                <w:sz w:val="20"/>
                <w:szCs w:val="22"/>
              </w:rPr>
              <w:t>e.</w:t>
            </w:r>
          </w:p>
        </w:tc>
        <w:tc>
          <w:tcPr>
            <w:tcW w:w="3383" w:type="dxa"/>
            <w:tcBorders>
              <w:top w:val="nil"/>
              <w:left w:val="nil"/>
              <w:bottom w:val="single" w:sz="4" w:space="0" w:color="auto"/>
              <w:right w:val="single" w:sz="4" w:space="0" w:color="auto"/>
            </w:tcBorders>
            <w:shd w:val="clear" w:color="auto" w:fill="auto"/>
            <w:hideMark/>
          </w:tcPr>
          <w:p w14:paraId="5401FA3D" w14:textId="77777777" w:rsidR="006642E9" w:rsidRPr="00BC1849" w:rsidRDefault="006642E9" w:rsidP="006642E9">
            <w:pPr>
              <w:spacing w:after="0"/>
              <w:rPr>
                <w:rFonts w:asciiTheme="minorHAnsi" w:hAnsiTheme="minorHAnsi" w:cstheme="minorHAnsi"/>
                <w:color w:val="000000"/>
                <w:sz w:val="20"/>
                <w:szCs w:val="22"/>
              </w:rPr>
            </w:pPr>
            <w:r w:rsidRPr="00BC1849">
              <w:rPr>
                <w:rFonts w:asciiTheme="minorHAnsi" w:hAnsiTheme="minorHAnsi" w:cstheme="minorHAnsi"/>
                <w:color w:val="000000"/>
                <w:sz w:val="20"/>
                <w:szCs w:val="22"/>
              </w:rPr>
              <w:t>How are successes of Individual Plans of Study being measured?</w:t>
            </w:r>
          </w:p>
        </w:tc>
        <w:tc>
          <w:tcPr>
            <w:tcW w:w="1800" w:type="dxa"/>
            <w:tcBorders>
              <w:top w:val="nil"/>
              <w:left w:val="nil"/>
              <w:bottom w:val="single" w:sz="4" w:space="0" w:color="auto"/>
              <w:right w:val="single" w:sz="4" w:space="0" w:color="auto"/>
            </w:tcBorders>
            <w:shd w:val="clear" w:color="auto" w:fill="auto"/>
            <w:hideMark/>
          </w:tcPr>
          <w:p w14:paraId="6AE9EA72" w14:textId="3593670C" w:rsidR="006642E9" w:rsidRPr="00BC1849" w:rsidRDefault="00FA4D42" w:rsidP="006642E9">
            <w:pPr>
              <w:spacing w:after="0"/>
              <w:rPr>
                <w:rFonts w:asciiTheme="minorHAnsi" w:hAnsiTheme="minorHAnsi" w:cstheme="minorHAnsi"/>
                <w:color w:val="000000"/>
                <w:sz w:val="20"/>
                <w:szCs w:val="22"/>
              </w:rPr>
            </w:pPr>
            <w:r>
              <w:rPr>
                <w:rFonts w:asciiTheme="minorHAnsi" w:hAnsiTheme="minorHAnsi" w:cstheme="minorHAnsi"/>
                <w:color w:val="000000"/>
                <w:sz w:val="20"/>
                <w:szCs w:val="20"/>
              </w:rPr>
              <w:t>N/A</w:t>
            </w:r>
          </w:p>
        </w:tc>
        <w:tc>
          <w:tcPr>
            <w:tcW w:w="7380" w:type="dxa"/>
            <w:tcBorders>
              <w:top w:val="nil"/>
              <w:left w:val="nil"/>
              <w:bottom w:val="single" w:sz="4" w:space="0" w:color="auto"/>
              <w:right w:val="nil"/>
            </w:tcBorders>
            <w:shd w:val="clear" w:color="auto" w:fill="auto"/>
            <w:hideMark/>
          </w:tcPr>
          <w:p w14:paraId="2AD41405" w14:textId="089E9410" w:rsidR="006642E9" w:rsidRPr="00BC1849" w:rsidRDefault="00FA4D42" w:rsidP="006642E9">
            <w:pPr>
              <w:spacing w:after="0"/>
              <w:rPr>
                <w:rFonts w:asciiTheme="minorHAnsi" w:hAnsiTheme="minorHAnsi" w:cstheme="minorHAnsi"/>
                <w:color w:val="000000"/>
                <w:sz w:val="20"/>
                <w:szCs w:val="22"/>
              </w:rPr>
            </w:pPr>
            <w:r>
              <w:rPr>
                <w:rFonts w:asciiTheme="minorHAnsi" w:hAnsiTheme="minorHAnsi" w:cstheme="minorHAnsi"/>
                <w:color w:val="000000"/>
                <w:sz w:val="20"/>
                <w:szCs w:val="20"/>
              </w:rPr>
              <w:t>Not currently being measured at the elementary level. However, elementary students have access to the Xello platform to begin career exploration and learning modules in preparation for their future IPS.</w:t>
            </w:r>
          </w:p>
        </w:tc>
      </w:tr>
      <w:tr w:rsidR="006642E9" w:rsidRPr="00BC1849" w14:paraId="0F51F22C" w14:textId="77777777" w:rsidTr="00FA4D42">
        <w:trPr>
          <w:cantSplit/>
          <w:trHeight w:val="864"/>
        </w:trPr>
        <w:tc>
          <w:tcPr>
            <w:tcW w:w="397" w:type="dxa"/>
            <w:tcBorders>
              <w:top w:val="nil"/>
              <w:left w:val="nil"/>
              <w:bottom w:val="single" w:sz="4" w:space="0" w:color="auto"/>
              <w:right w:val="nil"/>
            </w:tcBorders>
            <w:shd w:val="clear" w:color="auto" w:fill="auto"/>
            <w:noWrap/>
            <w:hideMark/>
          </w:tcPr>
          <w:p w14:paraId="137BC30D" w14:textId="77777777" w:rsidR="006642E9" w:rsidRPr="00BC1849" w:rsidRDefault="006642E9" w:rsidP="006642E9">
            <w:pPr>
              <w:spacing w:after="0"/>
              <w:jc w:val="right"/>
              <w:rPr>
                <w:rFonts w:asciiTheme="minorHAnsi" w:hAnsiTheme="minorHAnsi" w:cstheme="minorHAnsi"/>
                <w:color w:val="000000"/>
                <w:sz w:val="20"/>
                <w:szCs w:val="22"/>
              </w:rPr>
            </w:pPr>
            <w:r w:rsidRPr="00BC1849">
              <w:rPr>
                <w:rFonts w:asciiTheme="minorHAnsi" w:hAnsiTheme="minorHAnsi" w:cstheme="minorHAnsi"/>
                <w:color w:val="000000"/>
                <w:sz w:val="20"/>
                <w:szCs w:val="22"/>
              </w:rPr>
              <w:t>f.</w:t>
            </w:r>
          </w:p>
        </w:tc>
        <w:tc>
          <w:tcPr>
            <w:tcW w:w="3383" w:type="dxa"/>
            <w:tcBorders>
              <w:top w:val="nil"/>
              <w:left w:val="nil"/>
              <w:bottom w:val="single" w:sz="4" w:space="0" w:color="auto"/>
              <w:right w:val="single" w:sz="4" w:space="0" w:color="auto"/>
            </w:tcBorders>
            <w:shd w:val="clear" w:color="auto" w:fill="auto"/>
            <w:hideMark/>
          </w:tcPr>
          <w:p w14:paraId="0DF681D9" w14:textId="77777777" w:rsidR="006642E9" w:rsidRPr="00BC1849" w:rsidRDefault="006642E9" w:rsidP="006642E9">
            <w:pPr>
              <w:spacing w:after="0"/>
              <w:rPr>
                <w:rFonts w:asciiTheme="minorHAnsi" w:hAnsiTheme="minorHAnsi" w:cstheme="minorHAnsi"/>
                <w:color w:val="000000"/>
                <w:sz w:val="20"/>
                <w:szCs w:val="22"/>
              </w:rPr>
            </w:pPr>
            <w:r w:rsidRPr="00BC1849">
              <w:rPr>
                <w:rFonts w:asciiTheme="minorHAnsi" w:hAnsiTheme="minorHAnsi" w:cstheme="minorHAnsi"/>
                <w:color w:val="000000"/>
                <w:sz w:val="20"/>
                <w:szCs w:val="22"/>
              </w:rPr>
              <w:t>What are the targets/goals related to postsecondary completion/attendance?  (only if building serves Grade 12)</w:t>
            </w:r>
          </w:p>
        </w:tc>
        <w:tc>
          <w:tcPr>
            <w:tcW w:w="1800" w:type="dxa"/>
            <w:tcBorders>
              <w:top w:val="nil"/>
              <w:left w:val="nil"/>
              <w:bottom w:val="single" w:sz="4" w:space="0" w:color="auto"/>
              <w:right w:val="single" w:sz="4" w:space="0" w:color="auto"/>
            </w:tcBorders>
            <w:shd w:val="clear" w:color="auto" w:fill="auto"/>
            <w:hideMark/>
          </w:tcPr>
          <w:p w14:paraId="44E0172E" w14:textId="18DCF2F7" w:rsidR="006642E9" w:rsidRPr="00BC1849" w:rsidRDefault="00FA4D42" w:rsidP="006642E9">
            <w:pPr>
              <w:spacing w:after="0"/>
              <w:rPr>
                <w:rFonts w:asciiTheme="minorHAnsi" w:hAnsiTheme="minorHAnsi" w:cstheme="minorHAnsi"/>
                <w:color w:val="000000"/>
                <w:sz w:val="20"/>
                <w:szCs w:val="22"/>
              </w:rPr>
            </w:pPr>
            <w:r>
              <w:rPr>
                <w:rFonts w:asciiTheme="minorHAnsi" w:hAnsiTheme="minorHAnsi" w:cstheme="minorHAnsi"/>
                <w:color w:val="000000"/>
                <w:sz w:val="20"/>
                <w:szCs w:val="20"/>
              </w:rPr>
              <w:t>N/A</w:t>
            </w:r>
          </w:p>
        </w:tc>
        <w:tc>
          <w:tcPr>
            <w:tcW w:w="7380" w:type="dxa"/>
            <w:tcBorders>
              <w:top w:val="nil"/>
              <w:left w:val="nil"/>
              <w:bottom w:val="single" w:sz="4" w:space="0" w:color="auto"/>
              <w:right w:val="nil"/>
            </w:tcBorders>
            <w:shd w:val="clear" w:color="auto" w:fill="auto"/>
            <w:hideMark/>
          </w:tcPr>
          <w:p w14:paraId="63E62623" w14:textId="6D464973" w:rsidR="006642E9" w:rsidRPr="00BC1849" w:rsidRDefault="006642E9" w:rsidP="006642E9">
            <w:pPr>
              <w:spacing w:after="0"/>
              <w:rPr>
                <w:rFonts w:asciiTheme="minorHAnsi" w:hAnsiTheme="minorHAnsi" w:cstheme="minorHAnsi"/>
                <w:color w:val="000000"/>
                <w:sz w:val="20"/>
                <w:szCs w:val="22"/>
              </w:rPr>
            </w:pPr>
            <w:r w:rsidRPr="000014E6">
              <w:rPr>
                <w:rFonts w:asciiTheme="minorHAnsi" w:hAnsiTheme="minorHAnsi" w:cstheme="minorHAnsi"/>
                <w:color w:val="000000"/>
                <w:sz w:val="20"/>
                <w:szCs w:val="20"/>
              </w:rPr>
              <w:fldChar w:fldCharType="begin">
                <w:ffData>
                  <w:name w:val="Notes"/>
                  <w:enabled/>
                  <w:calcOnExit w:val="0"/>
                  <w:textInput/>
                </w:ffData>
              </w:fldChar>
            </w:r>
            <w:r w:rsidRPr="000014E6">
              <w:rPr>
                <w:rFonts w:asciiTheme="minorHAnsi" w:hAnsiTheme="minorHAnsi" w:cstheme="minorHAnsi"/>
                <w:color w:val="000000"/>
                <w:sz w:val="20"/>
                <w:szCs w:val="20"/>
              </w:rPr>
              <w:instrText xml:space="preserve"> FORMTEXT </w:instrText>
            </w:r>
            <w:r w:rsidRPr="000014E6">
              <w:rPr>
                <w:rFonts w:asciiTheme="minorHAnsi" w:hAnsiTheme="minorHAnsi" w:cstheme="minorHAnsi"/>
                <w:color w:val="000000"/>
                <w:sz w:val="20"/>
                <w:szCs w:val="20"/>
              </w:rPr>
            </w:r>
            <w:r w:rsidRPr="000014E6">
              <w:rPr>
                <w:rFonts w:asciiTheme="minorHAnsi" w:hAnsiTheme="minorHAnsi" w:cstheme="minorHAnsi"/>
                <w:color w:val="000000"/>
                <w:sz w:val="20"/>
                <w:szCs w:val="20"/>
              </w:rPr>
              <w:fldChar w:fldCharType="separate"/>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color w:val="000000"/>
                <w:sz w:val="20"/>
                <w:szCs w:val="20"/>
              </w:rPr>
              <w:fldChar w:fldCharType="end"/>
            </w:r>
          </w:p>
        </w:tc>
      </w:tr>
      <w:tr w:rsidR="006642E9" w:rsidRPr="00BC1849" w14:paraId="49ED30F7" w14:textId="77777777" w:rsidTr="00FA4D42">
        <w:trPr>
          <w:cantSplit/>
          <w:trHeight w:val="864"/>
        </w:trPr>
        <w:tc>
          <w:tcPr>
            <w:tcW w:w="397" w:type="dxa"/>
            <w:tcBorders>
              <w:top w:val="nil"/>
              <w:left w:val="nil"/>
              <w:bottom w:val="single" w:sz="4" w:space="0" w:color="auto"/>
              <w:right w:val="nil"/>
            </w:tcBorders>
            <w:shd w:val="clear" w:color="auto" w:fill="auto"/>
            <w:noWrap/>
            <w:hideMark/>
          </w:tcPr>
          <w:p w14:paraId="55C43336" w14:textId="77777777" w:rsidR="006642E9" w:rsidRPr="00BC1849" w:rsidRDefault="006642E9" w:rsidP="006642E9">
            <w:pPr>
              <w:spacing w:after="0"/>
              <w:jc w:val="right"/>
              <w:rPr>
                <w:rFonts w:asciiTheme="minorHAnsi" w:hAnsiTheme="minorHAnsi" w:cstheme="minorHAnsi"/>
                <w:color w:val="000000"/>
                <w:sz w:val="20"/>
                <w:szCs w:val="22"/>
              </w:rPr>
            </w:pPr>
            <w:r w:rsidRPr="00BC1849">
              <w:rPr>
                <w:rFonts w:asciiTheme="minorHAnsi" w:hAnsiTheme="minorHAnsi" w:cstheme="minorHAnsi"/>
                <w:color w:val="000000"/>
                <w:sz w:val="20"/>
                <w:szCs w:val="22"/>
              </w:rPr>
              <w:lastRenderedPageBreak/>
              <w:t>g</w:t>
            </w:r>
          </w:p>
        </w:tc>
        <w:tc>
          <w:tcPr>
            <w:tcW w:w="3383" w:type="dxa"/>
            <w:tcBorders>
              <w:top w:val="nil"/>
              <w:left w:val="nil"/>
              <w:bottom w:val="single" w:sz="4" w:space="0" w:color="auto"/>
              <w:right w:val="single" w:sz="4" w:space="0" w:color="auto"/>
            </w:tcBorders>
            <w:shd w:val="clear" w:color="auto" w:fill="auto"/>
            <w:hideMark/>
          </w:tcPr>
          <w:p w14:paraId="62ED856B" w14:textId="77777777" w:rsidR="006642E9" w:rsidRPr="00BC1849" w:rsidRDefault="006642E9" w:rsidP="006642E9">
            <w:pPr>
              <w:spacing w:after="0"/>
              <w:rPr>
                <w:rFonts w:asciiTheme="minorHAnsi" w:hAnsiTheme="minorHAnsi" w:cstheme="minorHAnsi"/>
                <w:color w:val="000000"/>
                <w:sz w:val="20"/>
                <w:szCs w:val="22"/>
              </w:rPr>
            </w:pPr>
            <w:r w:rsidRPr="00BC1849">
              <w:rPr>
                <w:rFonts w:asciiTheme="minorHAnsi" w:hAnsiTheme="minorHAnsi" w:cstheme="minorHAnsi"/>
                <w:color w:val="000000"/>
                <w:sz w:val="20"/>
                <w:szCs w:val="22"/>
              </w:rPr>
              <w:t>How are you ensuring students are civically engaged?</w:t>
            </w:r>
          </w:p>
        </w:tc>
        <w:tc>
          <w:tcPr>
            <w:tcW w:w="1800" w:type="dxa"/>
            <w:tcBorders>
              <w:top w:val="nil"/>
              <w:left w:val="nil"/>
              <w:bottom w:val="single" w:sz="4" w:space="0" w:color="auto"/>
              <w:right w:val="single" w:sz="4" w:space="0" w:color="auto"/>
            </w:tcBorders>
            <w:shd w:val="clear" w:color="auto" w:fill="auto"/>
            <w:hideMark/>
          </w:tcPr>
          <w:p w14:paraId="4D243BCD" w14:textId="1D18AE3F" w:rsidR="006642E9" w:rsidRPr="00BC1849" w:rsidRDefault="00FA4D42" w:rsidP="006642E9">
            <w:pPr>
              <w:spacing w:after="0"/>
              <w:rPr>
                <w:rFonts w:asciiTheme="minorHAnsi" w:hAnsiTheme="minorHAnsi" w:cstheme="minorHAnsi"/>
                <w:color w:val="000000"/>
                <w:sz w:val="20"/>
                <w:szCs w:val="22"/>
              </w:rPr>
            </w:pPr>
            <w:r>
              <w:rPr>
                <w:rFonts w:asciiTheme="minorHAnsi" w:hAnsiTheme="minorHAnsi" w:cstheme="minorHAnsi"/>
                <w:color w:val="000000"/>
                <w:sz w:val="20"/>
                <w:szCs w:val="20"/>
              </w:rPr>
              <w:t>Embedded Opportunities</w:t>
            </w:r>
          </w:p>
        </w:tc>
        <w:tc>
          <w:tcPr>
            <w:tcW w:w="7380" w:type="dxa"/>
            <w:tcBorders>
              <w:top w:val="nil"/>
              <w:left w:val="nil"/>
              <w:bottom w:val="single" w:sz="4" w:space="0" w:color="auto"/>
              <w:right w:val="nil"/>
            </w:tcBorders>
            <w:shd w:val="clear" w:color="auto" w:fill="auto"/>
            <w:hideMark/>
          </w:tcPr>
          <w:p w14:paraId="021710D3" w14:textId="49C4FA15" w:rsidR="006642E9" w:rsidRPr="00BC1849" w:rsidRDefault="00FA4D42" w:rsidP="006642E9">
            <w:pPr>
              <w:spacing w:after="0"/>
              <w:rPr>
                <w:rFonts w:asciiTheme="minorHAnsi" w:hAnsiTheme="minorHAnsi" w:cstheme="minorHAnsi"/>
                <w:color w:val="000000"/>
                <w:sz w:val="20"/>
                <w:szCs w:val="22"/>
              </w:rPr>
            </w:pPr>
            <w:r>
              <w:rPr>
                <w:rFonts w:asciiTheme="minorHAnsi" w:hAnsiTheme="minorHAnsi" w:cstheme="minorHAnsi"/>
                <w:color w:val="000000"/>
                <w:sz w:val="20"/>
                <w:szCs w:val="20"/>
              </w:rPr>
              <w:t>100% of students in K-6 have the opportunity to serve in a school-wide leadership role. We have an elementary leadership council and integrate a personal finance initiative that mimics real life. Students are extended opportunities to engage in community activities, such as riding the parade float and cooperative activities with the public library, 4-H, art center, and extension office. Project based learning activities are integrated daily and often require students to generate proposals or solutions to real-world matters. Students present their learning to the Board of Education and residents at the Fowler Residential Care Center. Students also participate in field trips to develop a broader view of learning and the world around them.</w:t>
            </w:r>
          </w:p>
        </w:tc>
      </w:tr>
    </w:tbl>
    <w:p w14:paraId="4458F2FC" w14:textId="77777777" w:rsidR="00E86AA1" w:rsidRDefault="00E86AA1" w:rsidP="0086580B">
      <w:pPr>
        <w:sectPr w:rsidR="00E86AA1" w:rsidSect="009120A9">
          <w:pgSz w:w="15840" w:h="12240" w:orient="landscape" w:code="1"/>
          <w:pgMar w:top="1440" w:right="1440" w:bottom="1440" w:left="1152" w:header="720" w:footer="864" w:gutter="0"/>
          <w:cols w:space="144"/>
          <w:docGrid w:linePitch="360"/>
        </w:sectPr>
      </w:pPr>
    </w:p>
    <w:p w14:paraId="1037E7D0" w14:textId="3F61C496" w:rsidR="00E86AA1" w:rsidRPr="00E86AA1" w:rsidRDefault="00E86AA1" w:rsidP="00E86AA1">
      <w:pPr>
        <w:pStyle w:val="Heading4"/>
        <w:spacing w:before="0" w:after="0"/>
        <w:rPr>
          <w:color w:val="FFFFFF" w:themeColor="background1"/>
        </w:rPr>
      </w:pPr>
      <w:r w:rsidRPr="00E86AA1">
        <w:rPr>
          <w:color w:val="FFFFFF" w:themeColor="background1"/>
        </w:rPr>
        <w:lastRenderedPageBreak/>
        <w:t>Curriculum Needs</w:t>
      </w:r>
    </w:p>
    <w:tbl>
      <w:tblPr>
        <w:tblW w:w="12960" w:type="dxa"/>
        <w:tblCellMar>
          <w:top w:w="43" w:type="dxa"/>
          <w:left w:w="115" w:type="dxa"/>
          <w:bottom w:w="43" w:type="dxa"/>
          <w:right w:w="115" w:type="dxa"/>
        </w:tblCellMar>
        <w:tblLook w:val="04A0" w:firstRow="1" w:lastRow="0" w:firstColumn="1" w:lastColumn="0" w:noHBand="0" w:noVBand="1"/>
      </w:tblPr>
      <w:tblGrid>
        <w:gridCol w:w="397"/>
        <w:gridCol w:w="3383"/>
        <w:gridCol w:w="1800"/>
        <w:gridCol w:w="7380"/>
      </w:tblGrid>
      <w:tr w:rsidR="00BC1849" w:rsidRPr="00BC1849" w14:paraId="68A66359" w14:textId="77777777" w:rsidTr="00FA4D42">
        <w:trPr>
          <w:cantSplit/>
          <w:trHeight w:val="300"/>
          <w:tblHeader/>
        </w:trPr>
        <w:tc>
          <w:tcPr>
            <w:tcW w:w="5580" w:type="dxa"/>
            <w:gridSpan w:val="3"/>
            <w:tcBorders>
              <w:top w:val="nil"/>
              <w:left w:val="nil"/>
              <w:bottom w:val="nil"/>
              <w:right w:val="single" w:sz="4" w:space="0" w:color="000000"/>
            </w:tcBorders>
            <w:shd w:val="clear" w:color="auto" w:fill="FFA400" w:themeFill="accent1"/>
            <w:vAlign w:val="center"/>
            <w:hideMark/>
          </w:tcPr>
          <w:p w14:paraId="7D59950E" w14:textId="4F59AE05" w:rsidR="00BC1849" w:rsidRPr="00BC1849" w:rsidRDefault="00BC1849" w:rsidP="00BC1849">
            <w:pPr>
              <w:spacing w:before="120" w:after="0"/>
              <w:rPr>
                <w:rFonts w:asciiTheme="majorHAnsi" w:hAnsiTheme="majorHAnsi" w:cstheme="majorHAnsi"/>
                <w:bCs/>
                <w:color w:val="12284C" w:themeColor="text2"/>
                <w:sz w:val="24"/>
                <w:szCs w:val="22"/>
              </w:rPr>
            </w:pPr>
            <w:r w:rsidRPr="00BC1849">
              <w:rPr>
                <w:rFonts w:asciiTheme="majorHAnsi" w:hAnsiTheme="majorHAnsi" w:cstheme="majorHAnsi"/>
                <w:bCs/>
                <w:color w:val="12284C" w:themeColor="text2"/>
                <w:sz w:val="24"/>
                <w:szCs w:val="22"/>
              </w:rPr>
              <w:t>SECTION 3: Curriculum Needs</w:t>
            </w:r>
          </w:p>
        </w:tc>
        <w:tc>
          <w:tcPr>
            <w:tcW w:w="7380" w:type="dxa"/>
            <w:tcBorders>
              <w:top w:val="nil"/>
              <w:left w:val="nil"/>
              <w:bottom w:val="nil"/>
              <w:right w:val="nil"/>
            </w:tcBorders>
            <w:shd w:val="clear" w:color="auto" w:fill="FFA400" w:themeFill="accent1"/>
            <w:vAlign w:val="center"/>
            <w:hideMark/>
          </w:tcPr>
          <w:p w14:paraId="70B847C6" w14:textId="77777777" w:rsidR="00BC1849" w:rsidRPr="00BC1849" w:rsidRDefault="00BC1849" w:rsidP="00BC1849">
            <w:pPr>
              <w:spacing w:before="120" w:after="0"/>
              <w:rPr>
                <w:rFonts w:asciiTheme="majorHAnsi" w:hAnsiTheme="majorHAnsi" w:cstheme="majorHAnsi"/>
                <w:bCs/>
                <w:color w:val="12284C" w:themeColor="text2"/>
                <w:sz w:val="24"/>
                <w:szCs w:val="22"/>
              </w:rPr>
            </w:pPr>
            <w:r w:rsidRPr="00BC1849">
              <w:rPr>
                <w:rFonts w:asciiTheme="majorHAnsi" w:hAnsiTheme="majorHAnsi" w:cstheme="majorHAnsi"/>
                <w:bCs/>
                <w:color w:val="12284C" w:themeColor="text2"/>
                <w:sz w:val="24"/>
                <w:szCs w:val="22"/>
              </w:rPr>
              <w:t>Notes</w:t>
            </w:r>
          </w:p>
        </w:tc>
      </w:tr>
      <w:tr w:rsidR="006642E9" w:rsidRPr="00BC1849" w14:paraId="773D0F8C" w14:textId="77777777" w:rsidTr="00784AC6">
        <w:trPr>
          <w:cantSplit/>
        </w:trPr>
        <w:tc>
          <w:tcPr>
            <w:tcW w:w="397" w:type="dxa"/>
            <w:tcBorders>
              <w:top w:val="nil"/>
              <w:left w:val="nil"/>
              <w:bottom w:val="single" w:sz="4" w:space="0" w:color="auto"/>
              <w:right w:val="nil"/>
            </w:tcBorders>
            <w:shd w:val="clear" w:color="auto" w:fill="auto"/>
            <w:noWrap/>
            <w:hideMark/>
          </w:tcPr>
          <w:p w14:paraId="523E473D" w14:textId="77777777" w:rsidR="006642E9" w:rsidRPr="00BC1849" w:rsidRDefault="006642E9" w:rsidP="006642E9">
            <w:pPr>
              <w:spacing w:after="0"/>
              <w:jc w:val="right"/>
              <w:rPr>
                <w:rFonts w:asciiTheme="minorHAnsi" w:hAnsiTheme="minorHAnsi" w:cstheme="minorHAnsi"/>
                <w:color w:val="000000"/>
                <w:sz w:val="20"/>
                <w:szCs w:val="20"/>
              </w:rPr>
            </w:pPr>
            <w:r w:rsidRPr="00BC1849">
              <w:rPr>
                <w:rFonts w:asciiTheme="minorHAnsi" w:hAnsiTheme="minorHAnsi" w:cstheme="minorHAnsi"/>
                <w:color w:val="000000"/>
                <w:sz w:val="20"/>
                <w:szCs w:val="20"/>
              </w:rPr>
              <w:t>a.</w:t>
            </w:r>
          </w:p>
        </w:tc>
        <w:tc>
          <w:tcPr>
            <w:tcW w:w="3383" w:type="dxa"/>
            <w:tcBorders>
              <w:top w:val="nil"/>
              <w:left w:val="nil"/>
              <w:bottom w:val="single" w:sz="4" w:space="0" w:color="auto"/>
              <w:right w:val="single" w:sz="4" w:space="0" w:color="auto"/>
            </w:tcBorders>
            <w:shd w:val="clear" w:color="auto" w:fill="auto"/>
            <w:hideMark/>
          </w:tcPr>
          <w:p w14:paraId="3A3FDD4E" w14:textId="77777777" w:rsidR="006642E9" w:rsidRPr="00BC1849" w:rsidRDefault="006642E9" w:rsidP="006642E9">
            <w:pPr>
              <w:spacing w:after="0"/>
              <w:rPr>
                <w:rFonts w:asciiTheme="minorHAnsi" w:hAnsiTheme="minorHAnsi" w:cstheme="minorHAnsi"/>
                <w:color w:val="000000"/>
                <w:sz w:val="20"/>
                <w:szCs w:val="20"/>
              </w:rPr>
            </w:pPr>
            <w:r w:rsidRPr="00BC1849">
              <w:rPr>
                <w:rFonts w:asciiTheme="minorHAnsi" w:hAnsiTheme="minorHAnsi" w:cstheme="minorHAnsi"/>
                <w:color w:val="000000"/>
                <w:sz w:val="20"/>
                <w:szCs w:val="20"/>
              </w:rPr>
              <w:t>What extended learning opportunities are provided (after school programs, summer school programs, etc.)?</w:t>
            </w:r>
          </w:p>
        </w:tc>
        <w:tc>
          <w:tcPr>
            <w:tcW w:w="1800" w:type="dxa"/>
            <w:tcBorders>
              <w:top w:val="nil"/>
              <w:left w:val="nil"/>
              <w:bottom w:val="single" w:sz="4" w:space="0" w:color="auto"/>
              <w:right w:val="single" w:sz="4" w:space="0" w:color="auto"/>
            </w:tcBorders>
            <w:shd w:val="clear" w:color="auto" w:fill="auto"/>
            <w:hideMark/>
          </w:tcPr>
          <w:p w14:paraId="3F19D3A0" w14:textId="65027348" w:rsidR="006642E9" w:rsidRPr="00BC1849" w:rsidRDefault="00FA4D4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Community-Based Offerings</w:t>
            </w:r>
          </w:p>
        </w:tc>
        <w:tc>
          <w:tcPr>
            <w:tcW w:w="7380" w:type="dxa"/>
            <w:tcBorders>
              <w:top w:val="nil"/>
              <w:left w:val="nil"/>
              <w:bottom w:val="single" w:sz="4" w:space="0" w:color="auto"/>
              <w:right w:val="nil"/>
            </w:tcBorders>
            <w:shd w:val="clear" w:color="auto" w:fill="auto"/>
            <w:hideMark/>
          </w:tcPr>
          <w:p w14:paraId="5CD8763E" w14:textId="5C6BBC9F" w:rsidR="006642E9" w:rsidRPr="00BC1849" w:rsidRDefault="00FA4D4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FGS no longer offers after school or summer school programming since grant funds expired. However, the Meade County Extension Office, Fowler Art Center, and Fowler Public Library provide extended learning opportunities to students in our community.</w:t>
            </w:r>
          </w:p>
        </w:tc>
      </w:tr>
      <w:tr w:rsidR="006642E9" w:rsidRPr="00BC1849" w14:paraId="01F67AF0" w14:textId="77777777" w:rsidTr="00784AC6">
        <w:trPr>
          <w:cantSplit/>
        </w:trPr>
        <w:tc>
          <w:tcPr>
            <w:tcW w:w="397" w:type="dxa"/>
            <w:tcBorders>
              <w:top w:val="nil"/>
              <w:left w:val="nil"/>
              <w:bottom w:val="single" w:sz="4" w:space="0" w:color="auto"/>
              <w:right w:val="nil"/>
            </w:tcBorders>
            <w:shd w:val="clear" w:color="auto" w:fill="auto"/>
            <w:noWrap/>
            <w:hideMark/>
          </w:tcPr>
          <w:p w14:paraId="7C8A64B1" w14:textId="77777777" w:rsidR="006642E9" w:rsidRPr="00BC1849" w:rsidRDefault="006642E9" w:rsidP="006642E9">
            <w:pPr>
              <w:spacing w:after="0"/>
              <w:jc w:val="right"/>
              <w:rPr>
                <w:rFonts w:asciiTheme="minorHAnsi" w:hAnsiTheme="minorHAnsi" w:cstheme="minorHAnsi"/>
                <w:color w:val="000000"/>
                <w:sz w:val="20"/>
                <w:szCs w:val="20"/>
              </w:rPr>
            </w:pPr>
            <w:r w:rsidRPr="00BC1849">
              <w:rPr>
                <w:rFonts w:asciiTheme="minorHAnsi" w:hAnsiTheme="minorHAnsi" w:cstheme="minorHAnsi"/>
                <w:color w:val="000000"/>
                <w:sz w:val="20"/>
                <w:szCs w:val="20"/>
              </w:rPr>
              <w:t>b.</w:t>
            </w:r>
          </w:p>
        </w:tc>
        <w:tc>
          <w:tcPr>
            <w:tcW w:w="3383" w:type="dxa"/>
            <w:tcBorders>
              <w:top w:val="nil"/>
              <w:left w:val="nil"/>
              <w:bottom w:val="single" w:sz="4" w:space="0" w:color="auto"/>
              <w:right w:val="single" w:sz="4" w:space="0" w:color="auto"/>
            </w:tcBorders>
            <w:shd w:val="clear" w:color="auto" w:fill="auto"/>
            <w:hideMark/>
          </w:tcPr>
          <w:p w14:paraId="6445DDCC" w14:textId="77777777" w:rsidR="006642E9" w:rsidRPr="00BC1849" w:rsidRDefault="006642E9" w:rsidP="006642E9">
            <w:pPr>
              <w:spacing w:after="0"/>
              <w:rPr>
                <w:rFonts w:asciiTheme="minorHAnsi" w:hAnsiTheme="minorHAnsi" w:cstheme="minorHAnsi"/>
                <w:color w:val="000000"/>
                <w:sz w:val="20"/>
                <w:szCs w:val="20"/>
              </w:rPr>
            </w:pPr>
            <w:r w:rsidRPr="00BC1849">
              <w:rPr>
                <w:rFonts w:asciiTheme="minorHAnsi" w:hAnsiTheme="minorHAnsi" w:cstheme="minorHAnsi"/>
                <w:color w:val="000000"/>
                <w:sz w:val="20"/>
                <w:szCs w:val="20"/>
              </w:rPr>
              <w:t>Are there appropriate and adequate instructional materials?</w:t>
            </w:r>
          </w:p>
        </w:tc>
        <w:tc>
          <w:tcPr>
            <w:tcW w:w="1800" w:type="dxa"/>
            <w:tcBorders>
              <w:top w:val="nil"/>
              <w:left w:val="nil"/>
              <w:bottom w:val="single" w:sz="4" w:space="0" w:color="auto"/>
              <w:right w:val="single" w:sz="4" w:space="0" w:color="auto"/>
            </w:tcBorders>
            <w:shd w:val="clear" w:color="auto" w:fill="auto"/>
            <w:hideMark/>
          </w:tcPr>
          <w:p w14:paraId="675AD2EB" w14:textId="26BA494B" w:rsidR="006642E9" w:rsidRPr="00BC1849" w:rsidRDefault="00FA4D4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Yes</w:t>
            </w:r>
          </w:p>
        </w:tc>
        <w:tc>
          <w:tcPr>
            <w:tcW w:w="7380" w:type="dxa"/>
            <w:tcBorders>
              <w:top w:val="nil"/>
              <w:left w:val="nil"/>
              <w:bottom w:val="single" w:sz="4" w:space="0" w:color="auto"/>
              <w:right w:val="nil"/>
            </w:tcBorders>
            <w:shd w:val="clear" w:color="auto" w:fill="auto"/>
            <w:hideMark/>
          </w:tcPr>
          <w:p w14:paraId="4AC38C7F" w14:textId="5EFCB11B" w:rsidR="006642E9" w:rsidRDefault="00FA4D4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All necessary materials were purchased for the My View ELA curriculum with a 6-year adoption for August 2023-May 2028.</w:t>
            </w:r>
          </w:p>
          <w:p w14:paraId="049D8FBA" w14:textId="77777777" w:rsidR="00FA4D42" w:rsidRDefault="00FA4D4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All necessary materials were purchased for the iReady Math curriculum with a 6-year adoption for August 2024-May 2029.</w:t>
            </w:r>
          </w:p>
          <w:p w14:paraId="225A6C39" w14:textId="31B48F46" w:rsidR="00FA4D42" w:rsidRPr="00BC1849" w:rsidRDefault="00FA4D42" w:rsidP="006642E9">
            <w:pPr>
              <w:spacing w:after="0"/>
              <w:rPr>
                <w:rFonts w:asciiTheme="minorHAnsi" w:hAnsiTheme="minorHAnsi" w:cstheme="minorHAnsi"/>
                <w:color w:val="000000"/>
                <w:sz w:val="20"/>
                <w:szCs w:val="20"/>
              </w:rPr>
            </w:pPr>
          </w:p>
        </w:tc>
      </w:tr>
      <w:tr w:rsidR="006642E9" w:rsidRPr="00BC1849" w14:paraId="3DA73004" w14:textId="77777777" w:rsidTr="00784AC6">
        <w:trPr>
          <w:cantSplit/>
        </w:trPr>
        <w:tc>
          <w:tcPr>
            <w:tcW w:w="397" w:type="dxa"/>
            <w:tcBorders>
              <w:top w:val="nil"/>
              <w:left w:val="nil"/>
              <w:bottom w:val="single" w:sz="4" w:space="0" w:color="auto"/>
              <w:right w:val="nil"/>
            </w:tcBorders>
            <w:shd w:val="clear" w:color="auto" w:fill="auto"/>
            <w:noWrap/>
            <w:hideMark/>
          </w:tcPr>
          <w:p w14:paraId="67D6ED73" w14:textId="77777777" w:rsidR="006642E9" w:rsidRPr="00BC1849" w:rsidRDefault="006642E9" w:rsidP="006642E9">
            <w:pPr>
              <w:spacing w:after="0"/>
              <w:jc w:val="right"/>
              <w:rPr>
                <w:rFonts w:asciiTheme="minorHAnsi" w:hAnsiTheme="minorHAnsi" w:cstheme="minorHAnsi"/>
                <w:color w:val="000000"/>
                <w:sz w:val="20"/>
                <w:szCs w:val="20"/>
              </w:rPr>
            </w:pPr>
            <w:r w:rsidRPr="00BC1849">
              <w:rPr>
                <w:rFonts w:asciiTheme="minorHAnsi" w:hAnsiTheme="minorHAnsi" w:cstheme="minorHAnsi"/>
                <w:color w:val="000000"/>
                <w:sz w:val="20"/>
                <w:szCs w:val="20"/>
              </w:rPr>
              <w:t>c.</w:t>
            </w:r>
          </w:p>
        </w:tc>
        <w:tc>
          <w:tcPr>
            <w:tcW w:w="3383" w:type="dxa"/>
            <w:tcBorders>
              <w:top w:val="nil"/>
              <w:left w:val="nil"/>
              <w:bottom w:val="single" w:sz="4" w:space="0" w:color="auto"/>
              <w:right w:val="single" w:sz="4" w:space="0" w:color="auto"/>
            </w:tcBorders>
            <w:shd w:val="clear" w:color="auto" w:fill="auto"/>
            <w:hideMark/>
          </w:tcPr>
          <w:p w14:paraId="3B6051B0" w14:textId="77777777" w:rsidR="006642E9" w:rsidRPr="00BC1849" w:rsidRDefault="006642E9" w:rsidP="006642E9">
            <w:pPr>
              <w:spacing w:after="0"/>
              <w:rPr>
                <w:rFonts w:asciiTheme="minorHAnsi" w:hAnsiTheme="minorHAnsi" w:cstheme="minorHAnsi"/>
                <w:color w:val="000000"/>
                <w:sz w:val="20"/>
                <w:szCs w:val="20"/>
              </w:rPr>
            </w:pPr>
            <w:r w:rsidRPr="00BC1849">
              <w:rPr>
                <w:rFonts w:asciiTheme="minorHAnsi" w:hAnsiTheme="minorHAnsi" w:cstheme="minorHAnsi"/>
                <w:color w:val="000000"/>
                <w:sz w:val="20"/>
                <w:szCs w:val="20"/>
              </w:rPr>
              <w:t>Is current technology appropriate? If no, what technology is needed to support the curriculum?</w:t>
            </w:r>
          </w:p>
        </w:tc>
        <w:tc>
          <w:tcPr>
            <w:tcW w:w="1800" w:type="dxa"/>
            <w:tcBorders>
              <w:top w:val="nil"/>
              <w:left w:val="nil"/>
              <w:bottom w:val="single" w:sz="4" w:space="0" w:color="auto"/>
              <w:right w:val="single" w:sz="4" w:space="0" w:color="auto"/>
            </w:tcBorders>
            <w:shd w:val="clear" w:color="auto" w:fill="auto"/>
            <w:hideMark/>
          </w:tcPr>
          <w:p w14:paraId="792A8F8C" w14:textId="18121BA1" w:rsidR="006642E9" w:rsidRPr="00BC1849" w:rsidRDefault="00FA4D4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Yes</w:t>
            </w:r>
          </w:p>
        </w:tc>
        <w:tc>
          <w:tcPr>
            <w:tcW w:w="7380" w:type="dxa"/>
            <w:tcBorders>
              <w:top w:val="nil"/>
              <w:left w:val="nil"/>
              <w:bottom w:val="single" w:sz="4" w:space="0" w:color="auto"/>
              <w:right w:val="nil"/>
            </w:tcBorders>
            <w:shd w:val="clear" w:color="auto" w:fill="auto"/>
            <w:hideMark/>
          </w:tcPr>
          <w:p w14:paraId="159D22BD" w14:textId="69F569DF" w:rsidR="006642E9" w:rsidRDefault="00FA4D4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 xml:space="preserve">Students have 1:1 Chromebooks. </w:t>
            </w:r>
            <w:r>
              <w:rPr>
                <w:rFonts w:asciiTheme="minorHAnsi" w:hAnsiTheme="minorHAnsi" w:cstheme="minorHAnsi"/>
                <w:color w:val="000000"/>
                <w:sz w:val="20"/>
                <w:szCs w:val="20"/>
              </w:rPr>
              <w:t>All student Chromebooks and headphones were replaced in January 2024.</w:t>
            </w:r>
            <w:r>
              <w:rPr>
                <w:rFonts w:asciiTheme="minorHAnsi" w:hAnsiTheme="minorHAnsi" w:cstheme="minorHAnsi"/>
                <w:color w:val="000000"/>
                <w:sz w:val="20"/>
                <w:szCs w:val="20"/>
              </w:rPr>
              <w:t xml:space="preserve"> Five teacher laptops were updated. Periodic replacement of devices over time is recommended to spread out costs.</w:t>
            </w:r>
          </w:p>
          <w:p w14:paraId="59AEECB1" w14:textId="77777777" w:rsidR="00FA4D42" w:rsidRDefault="00FA4D42" w:rsidP="006642E9">
            <w:pPr>
              <w:spacing w:after="0"/>
              <w:rPr>
                <w:rFonts w:asciiTheme="minorHAnsi" w:hAnsiTheme="minorHAnsi" w:cstheme="minorHAnsi"/>
                <w:color w:val="000000"/>
                <w:sz w:val="20"/>
                <w:szCs w:val="20"/>
              </w:rPr>
            </w:pPr>
          </w:p>
          <w:p w14:paraId="70D1DA0E" w14:textId="74E7096D" w:rsidR="00FA4D42" w:rsidRPr="00BC1849" w:rsidRDefault="00FA4D4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All classrooms have Promethean boards. Most boards are 7-8 years old.</w:t>
            </w:r>
          </w:p>
        </w:tc>
      </w:tr>
    </w:tbl>
    <w:p w14:paraId="62F753A6" w14:textId="77777777" w:rsidR="00E86AA1" w:rsidRDefault="00E86AA1" w:rsidP="00177943">
      <w:pPr>
        <w:sectPr w:rsidR="00E86AA1" w:rsidSect="009120A9">
          <w:pgSz w:w="15840" w:h="12240" w:orient="landscape" w:code="1"/>
          <w:pgMar w:top="1440" w:right="1440" w:bottom="1440" w:left="1152" w:header="720" w:footer="864" w:gutter="0"/>
          <w:cols w:space="144"/>
          <w:docGrid w:linePitch="360"/>
        </w:sectPr>
      </w:pPr>
    </w:p>
    <w:p w14:paraId="267B2737" w14:textId="7CCAE2D1" w:rsidR="00E86AA1" w:rsidRPr="00E86AA1" w:rsidRDefault="00E86AA1" w:rsidP="00E86AA1">
      <w:pPr>
        <w:pStyle w:val="Heading4"/>
        <w:spacing w:before="0" w:after="0"/>
        <w:rPr>
          <w:color w:val="FFFFFF" w:themeColor="background1"/>
        </w:rPr>
      </w:pPr>
      <w:r w:rsidRPr="00E86AA1">
        <w:rPr>
          <w:color w:val="FFFFFF" w:themeColor="background1"/>
        </w:rPr>
        <w:lastRenderedPageBreak/>
        <w:t>Educational Capacities</w:t>
      </w:r>
    </w:p>
    <w:tbl>
      <w:tblPr>
        <w:tblW w:w="12960" w:type="dxa"/>
        <w:tblCellMar>
          <w:top w:w="43" w:type="dxa"/>
          <w:left w:w="115" w:type="dxa"/>
          <w:bottom w:w="43" w:type="dxa"/>
          <w:right w:w="115" w:type="dxa"/>
        </w:tblCellMar>
        <w:tblLook w:val="04A0" w:firstRow="1" w:lastRow="0" w:firstColumn="1" w:lastColumn="0" w:noHBand="0" w:noVBand="1"/>
      </w:tblPr>
      <w:tblGrid>
        <w:gridCol w:w="397"/>
        <w:gridCol w:w="3383"/>
        <w:gridCol w:w="1800"/>
        <w:gridCol w:w="7380"/>
      </w:tblGrid>
      <w:tr w:rsidR="00BC1849" w:rsidRPr="00BC1849" w14:paraId="5BADEA6E" w14:textId="77777777" w:rsidTr="00FA4D42">
        <w:trPr>
          <w:cantSplit/>
          <w:trHeight w:val="315"/>
          <w:tblHeader/>
        </w:trPr>
        <w:tc>
          <w:tcPr>
            <w:tcW w:w="5580" w:type="dxa"/>
            <w:gridSpan w:val="3"/>
            <w:tcBorders>
              <w:top w:val="nil"/>
              <w:left w:val="nil"/>
              <w:bottom w:val="nil"/>
              <w:right w:val="single" w:sz="4" w:space="0" w:color="000000"/>
            </w:tcBorders>
            <w:shd w:val="clear" w:color="auto" w:fill="FFA400" w:themeFill="accent1"/>
            <w:vAlign w:val="center"/>
            <w:hideMark/>
          </w:tcPr>
          <w:p w14:paraId="032EE8ED" w14:textId="2B263BCF" w:rsidR="00BC1849" w:rsidRPr="00BC1849" w:rsidRDefault="00BC1849" w:rsidP="00BC1849">
            <w:pPr>
              <w:spacing w:before="120" w:after="0"/>
              <w:rPr>
                <w:rFonts w:asciiTheme="majorHAnsi" w:hAnsiTheme="majorHAnsi" w:cstheme="majorHAnsi"/>
                <w:bCs/>
                <w:color w:val="12284C" w:themeColor="text2"/>
                <w:sz w:val="24"/>
                <w:szCs w:val="22"/>
              </w:rPr>
            </w:pPr>
            <w:r w:rsidRPr="00BC1849">
              <w:rPr>
                <w:rFonts w:asciiTheme="majorHAnsi" w:hAnsiTheme="majorHAnsi" w:cstheme="majorHAnsi"/>
                <w:bCs/>
                <w:color w:val="12284C" w:themeColor="text2"/>
                <w:sz w:val="24"/>
                <w:szCs w:val="22"/>
              </w:rPr>
              <w:t>SECTION 4: Educational Capacities (pursuant to K.S.A. 72-3218)</w:t>
            </w:r>
          </w:p>
        </w:tc>
        <w:tc>
          <w:tcPr>
            <w:tcW w:w="7380" w:type="dxa"/>
            <w:tcBorders>
              <w:top w:val="nil"/>
              <w:left w:val="nil"/>
              <w:bottom w:val="nil"/>
              <w:right w:val="nil"/>
            </w:tcBorders>
            <w:shd w:val="clear" w:color="auto" w:fill="FFA400" w:themeFill="accent1"/>
            <w:noWrap/>
            <w:vAlign w:val="bottom"/>
            <w:hideMark/>
          </w:tcPr>
          <w:p w14:paraId="39AA7742" w14:textId="77777777" w:rsidR="00BC1849" w:rsidRPr="00BC1849" w:rsidRDefault="00BC1849" w:rsidP="00BC1849">
            <w:pPr>
              <w:spacing w:before="120" w:after="0"/>
              <w:rPr>
                <w:rFonts w:asciiTheme="majorHAnsi" w:hAnsiTheme="majorHAnsi" w:cstheme="majorHAnsi"/>
                <w:bCs/>
                <w:color w:val="12284C" w:themeColor="text2"/>
                <w:sz w:val="24"/>
                <w:szCs w:val="22"/>
              </w:rPr>
            </w:pPr>
            <w:r w:rsidRPr="00BC1849">
              <w:rPr>
                <w:rFonts w:asciiTheme="majorHAnsi" w:hAnsiTheme="majorHAnsi" w:cstheme="majorHAnsi"/>
                <w:bCs/>
                <w:color w:val="12284C" w:themeColor="text2"/>
                <w:sz w:val="24"/>
                <w:szCs w:val="22"/>
              </w:rPr>
              <w:t>Notes</w:t>
            </w:r>
          </w:p>
        </w:tc>
      </w:tr>
      <w:tr w:rsidR="006642E9" w:rsidRPr="00BC1849" w14:paraId="5562E2BD" w14:textId="77777777" w:rsidTr="00FA4D42">
        <w:trPr>
          <w:cantSplit/>
          <w:trHeight w:val="1440"/>
        </w:trPr>
        <w:tc>
          <w:tcPr>
            <w:tcW w:w="397" w:type="dxa"/>
            <w:tcBorders>
              <w:top w:val="nil"/>
              <w:left w:val="nil"/>
              <w:bottom w:val="single" w:sz="4" w:space="0" w:color="auto"/>
              <w:right w:val="nil"/>
            </w:tcBorders>
            <w:shd w:val="clear" w:color="auto" w:fill="auto"/>
            <w:noWrap/>
            <w:hideMark/>
          </w:tcPr>
          <w:p w14:paraId="3A076B6F" w14:textId="77777777" w:rsidR="006642E9" w:rsidRPr="00BC1849" w:rsidRDefault="006642E9" w:rsidP="006642E9">
            <w:pPr>
              <w:spacing w:after="0"/>
              <w:jc w:val="right"/>
              <w:rPr>
                <w:rFonts w:asciiTheme="minorHAnsi" w:hAnsiTheme="minorHAnsi" w:cstheme="minorHAnsi"/>
                <w:color w:val="000000"/>
                <w:sz w:val="20"/>
                <w:szCs w:val="20"/>
              </w:rPr>
            </w:pPr>
            <w:r w:rsidRPr="00BC1849">
              <w:rPr>
                <w:rFonts w:asciiTheme="minorHAnsi" w:hAnsiTheme="minorHAnsi" w:cstheme="minorHAnsi"/>
                <w:color w:val="000000"/>
                <w:sz w:val="20"/>
                <w:szCs w:val="20"/>
              </w:rPr>
              <w:t>b.</w:t>
            </w:r>
          </w:p>
        </w:tc>
        <w:tc>
          <w:tcPr>
            <w:tcW w:w="3383" w:type="dxa"/>
            <w:tcBorders>
              <w:top w:val="nil"/>
              <w:left w:val="nil"/>
              <w:bottom w:val="single" w:sz="4" w:space="0" w:color="auto"/>
              <w:right w:val="single" w:sz="4" w:space="0" w:color="auto"/>
            </w:tcBorders>
            <w:shd w:val="clear" w:color="auto" w:fill="auto"/>
            <w:hideMark/>
          </w:tcPr>
          <w:p w14:paraId="49B14343" w14:textId="12798A71" w:rsidR="006642E9" w:rsidRPr="00BC1849" w:rsidRDefault="006642E9" w:rsidP="006642E9">
            <w:pPr>
              <w:spacing w:after="0"/>
              <w:rPr>
                <w:rFonts w:asciiTheme="minorHAnsi" w:hAnsiTheme="minorHAnsi" w:cstheme="minorHAnsi"/>
                <w:color w:val="000000"/>
                <w:sz w:val="20"/>
                <w:szCs w:val="20"/>
              </w:rPr>
            </w:pPr>
            <w:r w:rsidRPr="00BC1849">
              <w:rPr>
                <w:rFonts w:asciiTheme="minorHAnsi" w:hAnsiTheme="minorHAnsi" w:cstheme="minorHAnsi"/>
                <w:color w:val="000000"/>
                <w:sz w:val="20"/>
                <w:szCs w:val="20"/>
              </w:rPr>
              <w:t>Subjects and areas of instruction necessary to meet the graduation requirements adopted by the state board of education are taught.  (only if building serves Grade</w:t>
            </w:r>
            <w:r w:rsidR="00E727F7">
              <w:rPr>
                <w:rFonts w:asciiTheme="minorHAnsi" w:hAnsiTheme="minorHAnsi" w:cstheme="minorHAnsi"/>
                <w:color w:val="000000"/>
                <w:sz w:val="20"/>
                <w:szCs w:val="20"/>
              </w:rPr>
              <w:t>s</w:t>
            </w:r>
            <w:r w:rsidRPr="00BC1849">
              <w:rPr>
                <w:rFonts w:asciiTheme="minorHAnsi" w:hAnsiTheme="minorHAnsi" w:cstheme="minorHAnsi"/>
                <w:color w:val="000000"/>
                <w:sz w:val="20"/>
                <w:szCs w:val="20"/>
              </w:rPr>
              <w:t xml:space="preserve"> </w:t>
            </w:r>
            <w:r w:rsidR="00E727F7">
              <w:rPr>
                <w:rFonts w:asciiTheme="minorHAnsi" w:hAnsiTheme="minorHAnsi" w:cstheme="minorHAnsi"/>
                <w:color w:val="000000"/>
                <w:sz w:val="20"/>
                <w:szCs w:val="20"/>
              </w:rPr>
              <w:t>10-</w:t>
            </w:r>
            <w:r w:rsidRPr="00BC1849">
              <w:rPr>
                <w:rFonts w:asciiTheme="minorHAnsi" w:hAnsiTheme="minorHAnsi" w:cstheme="minorHAnsi"/>
                <w:color w:val="000000"/>
                <w:sz w:val="20"/>
                <w:szCs w:val="20"/>
              </w:rPr>
              <w:t>12)</w:t>
            </w:r>
          </w:p>
        </w:tc>
        <w:tc>
          <w:tcPr>
            <w:tcW w:w="1800" w:type="dxa"/>
            <w:tcBorders>
              <w:top w:val="nil"/>
              <w:left w:val="nil"/>
              <w:bottom w:val="single" w:sz="4" w:space="0" w:color="auto"/>
              <w:right w:val="single" w:sz="4" w:space="0" w:color="auto"/>
            </w:tcBorders>
            <w:shd w:val="clear" w:color="auto" w:fill="auto"/>
            <w:hideMark/>
          </w:tcPr>
          <w:p w14:paraId="306E3530" w14:textId="43CC0246" w:rsidR="006642E9" w:rsidRPr="00BC1849" w:rsidRDefault="00FA4D4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N/A</w:t>
            </w:r>
          </w:p>
        </w:tc>
        <w:tc>
          <w:tcPr>
            <w:tcW w:w="7380" w:type="dxa"/>
            <w:tcBorders>
              <w:top w:val="nil"/>
              <w:left w:val="nil"/>
              <w:bottom w:val="single" w:sz="4" w:space="0" w:color="auto"/>
              <w:right w:val="nil"/>
            </w:tcBorders>
            <w:shd w:val="clear" w:color="auto" w:fill="auto"/>
            <w:hideMark/>
          </w:tcPr>
          <w:p w14:paraId="0EFB2FBB" w14:textId="44074F2A" w:rsidR="006642E9" w:rsidRPr="00BC1849" w:rsidRDefault="006642E9" w:rsidP="006642E9">
            <w:pPr>
              <w:spacing w:after="0"/>
              <w:rPr>
                <w:rFonts w:asciiTheme="minorHAnsi" w:hAnsiTheme="minorHAnsi" w:cstheme="minorHAnsi"/>
                <w:color w:val="000000"/>
                <w:sz w:val="20"/>
                <w:szCs w:val="20"/>
              </w:rPr>
            </w:pPr>
            <w:r w:rsidRPr="00154752">
              <w:rPr>
                <w:rFonts w:asciiTheme="minorHAnsi" w:hAnsiTheme="minorHAnsi" w:cstheme="minorHAnsi"/>
                <w:color w:val="000000"/>
                <w:sz w:val="20"/>
                <w:szCs w:val="20"/>
              </w:rPr>
              <w:fldChar w:fldCharType="begin">
                <w:ffData>
                  <w:name w:val="Notes"/>
                  <w:enabled/>
                  <w:calcOnExit w:val="0"/>
                  <w:textInput/>
                </w:ffData>
              </w:fldChar>
            </w:r>
            <w:r w:rsidRPr="00154752">
              <w:rPr>
                <w:rFonts w:asciiTheme="minorHAnsi" w:hAnsiTheme="minorHAnsi" w:cstheme="minorHAnsi"/>
                <w:color w:val="000000"/>
                <w:sz w:val="20"/>
                <w:szCs w:val="20"/>
              </w:rPr>
              <w:instrText xml:space="preserve"> FORMTEXT </w:instrText>
            </w:r>
            <w:r w:rsidRPr="00154752">
              <w:rPr>
                <w:rFonts w:asciiTheme="minorHAnsi" w:hAnsiTheme="minorHAnsi" w:cstheme="minorHAnsi"/>
                <w:color w:val="000000"/>
                <w:sz w:val="20"/>
                <w:szCs w:val="20"/>
              </w:rPr>
            </w:r>
            <w:r w:rsidRPr="00154752">
              <w:rPr>
                <w:rFonts w:asciiTheme="minorHAnsi" w:hAnsiTheme="minorHAnsi" w:cstheme="minorHAnsi"/>
                <w:color w:val="000000"/>
                <w:sz w:val="20"/>
                <w:szCs w:val="20"/>
              </w:rPr>
              <w:fldChar w:fldCharType="separate"/>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color w:val="000000"/>
                <w:sz w:val="20"/>
                <w:szCs w:val="20"/>
              </w:rPr>
              <w:fldChar w:fldCharType="end"/>
            </w:r>
          </w:p>
        </w:tc>
      </w:tr>
      <w:tr w:rsidR="006642E9" w:rsidRPr="00BC1849" w14:paraId="57583068" w14:textId="77777777" w:rsidTr="00784AC6">
        <w:trPr>
          <w:cantSplit/>
        </w:trPr>
        <w:tc>
          <w:tcPr>
            <w:tcW w:w="397" w:type="dxa"/>
            <w:tcBorders>
              <w:top w:val="nil"/>
              <w:left w:val="nil"/>
              <w:bottom w:val="nil"/>
              <w:right w:val="nil"/>
            </w:tcBorders>
            <w:shd w:val="clear" w:color="000000" w:fill="CCFFFF"/>
            <w:noWrap/>
            <w:hideMark/>
          </w:tcPr>
          <w:p w14:paraId="4DA14347" w14:textId="77777777" w:rsidR="006642E9" w:rsidRPr="00BC1849" w:rsidRDefault="006642E9" w:rsidP="006642E9">
            <w:pPr>
              <w:spacing w:after="0"/>
              <w:jc w:val="right"/>
              <w:rPr>
                <w:rFonts w:asciiTheme="minorHAnsi" w:hAnsiTheme="minorHAnsi" w:cstheme="minorHAnsi"/>
                <w:color w:val="000000"/>
                <w:sz w:val="20"/>
                <w:szCs w:val="20"/>
              </w:rPr>
            </w:pPr>
            <w:r w:rsidRPr="00BC1849">
              <w:rPr>
                <w:rFonts w:asciiTheme="minorHAnsi" w:hAnsiTheme="minorHAnsi" w:cstheme="minorHAnsi"/>
                <w:color w:val="000000"/>
                <w:sz w:val="20"/>
                <w:szCs w:val="20"/>
              </w:rPr>
              <w:t>c.</w:t>
            </w:r>
          </w:p>
        </w:tc>
        <w:tc>
          <w:tcPr>
            <w:tcW w:w="3383" w:type="dxa"/>
            <w:tcBorders>
              <w:top w:val="nil"/>
              <w:left w:val="nil"/>
              <w:bottom w:val="single" w:sz="4" w:space="0" w:color="auto"/>
              <w:right w:val="single" w:sz="4" w:space="0" w:color="auto"/>
            </w:tcBorders>
            <w:shd w:val="clear" w:color="000000" w:fill="CCFFFF"/>
            <w:hideMark/>
          </w:tcPr>
          <w:p w14:paraId="3E9ED3BC" w14:textId="77777777" w:rsidR="006642E9" w:rsidRPr="00BC1849" w:rsidRDefault="006642E9" w:rsidP="006642E9">
            <w:pPr>
              <w:spacing w:after="0"/>
              <w:rPr>
                <w:rFonts w:asciiTheme="minorHAnsi" w:hAnsiTheme="minorHAnsi" w:cstheme="minorHAnsi"/>
                <w:color w:val="000000"/>
                <w:sz w:val="20"/>
                <w:szCs w:val="20"/>
              </w:rPr>
            </w:pPr>
            <w:r w:rsidRPr="00BC1849">
              <w:rPr>
                <w:rFonts w:asciiTheme="minorHAnsi" w:hAnsiTheme="minorHAnsi" w:cstheme="minorHAnsi"/>
                <w:color w:val="000000"/>
                <w:sz w:val="20"/>
                <w:szCs w:val="20"/>
              </w:rPr>
              <w:t>Is every child in your school provided at least the following capacities?</w:t>
            </w:r>
          </w:p>
        </w:tc>
        <w:tc>
          <w:tcPr>
            <w:tcW w:w="1800" w:type="dxa"/>
            <w:tcBorders>
              <w:top w:val="nil"/>
              <w:left w:val="nil"/>
              <w:bottom w:val="single" w:sz="4" w:space="0" w:color="auto"/>
              <w:right w:val="single" w:sz="4" w:space="0" w:color="auto"/>
            </w:tcBorders>
            <w:shd w:val="clear" w:color="auto" w:fill="auto"/>
            <w:hideMark/>
          </w:tcPr>
          <w:p w14:paraId="6E2D9E13" w14:textId="6EFC0222" w:rsidR="006642E9" w:rsidRPr="00BC1849" w:rsidRDefault="00FA4D4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Yes</w:t>
            </w:r>
          </w:p>
        </w:tc>
        <w:tc>
          <w:tcPr>
            <w:tcW w:w="7380" w:type="dxa"/>
            <w:tcBorders>
              <w:top w:val="nil"/>
              <w:left w:val="nil"/>
              <w:bottom w:val="single" w:sz="4" w:space="0" w:color="auto"/>
              <w:right w:val="nil"/>
            </w:tcBorders>
            <w:shd w:val="clear" w:color="auto" w:fill="auto"/>
            <w:hideMark/>
          </w:tcPr>
          <w:p w14:paraId="67162361" w14:textId="065142C1" w:rsidR="006642E9" w:rsidRPr="00BC1849" w:rsidRDefault="006642E9" w:rsidP="006642E9">
            <w:pPr>
              <w:spacing w:after="0"/>
              <w:rPr>
                <w:rFonts w:asciiTheme="minorHAnsi" w:hAnsiTheme="minorHAnsi" w:cstheme="minorHAnsi"/>
                <w:color w:val="000000"/>
                <w:sz w:val="20"/>
                <w:szCs w:val="20"/>
              </w:rPr>
            </w:pPr>
            <w:r w:rsidRPr="00154752">
              <w:rPr>
                <w:rFonts w:asciiTheme="minorHAnsi" w:hAnsiTheme="minorHAnsi" w:cstheme="minorHAnsi"/>
                <w:color w:val="000000"/>
                <w:sz w:val="20"/>
                <w:szCs w:val="20"/>
              </w:rPr>
              <w:fldChar w:fldCharType="begin">
                <w:ffData>
                  <w:name w:val="Notes"/>
                  <w:enabled/>
                  <w:calcOnExit w:val="0"/>
                  <w:textInput/>
                </w:ffData>
              </w:fldChar>
            </w:r>
            <w:r w:rsidRPr="00154752">
              <w:rPr>
                <w:rFonts w:asciiTheme="minorHAnsi" w:hAnsiTheme="minorHAnsi" w:cstheme="minorHAnsi"/>
                <w:color w:val="000000"/>
                <w:sz w:val="20"/>
                <w:szCs w:val="20"/>
              </w:rPr>
              <w:instrText xml:space="preserve"> FORMTEXT </w:instrText>
            </w:r>
            <w:r w:rsidRPr="00154752">
              <w:rPr>
                <w:rFonts w:asciiTheme="minorHAnsi" w:hAnsiTheme="minorHAnsi" w:cstheme="minorHAnsi"/>
                <w:color w:val="000000"/>
                <w:sz w:val="20"/>
                <w:szCs w:val="20"/>
              </w:rPr>
            </w:r>
            <w:r w:rsidRPr="00154752">
              <w:rPr>
                <w:rFonts w:asciiTheme="minorHAnsi" w:hAnsiTheme="minorHAnsi" w:cstheme="minorHAnsi"/>
                <w:color w:val="000000"/>
                <w:sz w:val="20"/>
                <w:szCs w:val="20"/>
              </w:rPr>
              <w:fldChar w:fldCharType="separate"/>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color w:val="000000"/>
                <w:sz w:val="20"/>
                <w:szCs w:val="20"/>
              </w:rPr>
              <w:fldChar w:fldCharType="end"/>
            </w:r>
          </w:p>
        </w:tc>
      </w:tr>
      <w:tr w:rsidR="006642E9" w:rsidRPr="00BC1849" w14:paraId="6FFB1587" w14:textId="77777777" w:rsidTr="00FA4D42">
        <w:trPr>
          <w:cantSplit/>
          <w:trHeight w:val="1440"/>
        </w:trPr>
        <w:tc>
          <w:tcPr>
            <w:tcW w:w="397" w:type="dxa"/>
            <w:tcBorders>
              <w:top w:val="nil"/>
              <w:left w:val="nil"/>
              <w:bottom w:val="nil"/>
              <w:right w:val="nil"/>
            </w:tcBorders>
            <w:shd w:val="clear" w:color="000000" w:fill="CCFFFF"/>
            <w:noWrap/>
            <w:vAlign w:val="bottom"/>
          </w:tcPr>
          <w:p w14:paraId="6D45DC65" w14:textId="582A11FC" w:rsidR="006642E9" w:rsidRPr="00BC1849" w:rsidRDefault="006642E9" w:rsidP="006642E9">
            <w:pPr>
              <w:spacing w:after="0"/>
              <w:rPr>
                <w:rFonts w:asciiTheme="minorHAnsi" w:hAnsiTheme="minorHAnsi" w:cstheme="minorHAnsi"/>
                <w:color w:val="000000"/>
                <w:sz w:val="20"/>
                <w:szCs w:val="20"/>
              </w:rPr>
            </w:pPr>
          </w:p>
        </w:tc>
        <w:tc>
          <w:tcPr>
            <w:tcW w:w="3383" w:type="dxa"/>
            <w:tcBorders>
              <w:top w:val="nil"/>
              <w:left w:val="nil"/>
              <w:bottom w:val="single" w:sz="4" w:space="0" w:color="auto"/>
              <w:right w:val="single" w:sz="4" w:space="0" w:color="auto"/>
            </w:tcBorders>
            <w:shd w:val="clear" w:color="000000" w:fill="CCFFFF"/>
            <w:hideMark/>
          </w:tcPr>
          <w:p w14:paraId="2C250DFF" w14:textId="77777777" w:rsidR="006642E9" w:rsidRPr="00BC1849" w:rsidRDefault="006642E9" w:rsidP="006642E9">
            <w:pPr>
              <w:spacing w:after="0"/>
              <w:ind w:left="600" w:hanging="240"/>
              <w:rPr>
                <w:rFonts w:asciiTheme="minorHAnsi" w:hAnsiTheme="minorHAnsi" w:cstheme="minorHAnsi"/>
                <w:color w:val="000000"/>
                <w:sz w:val="20"/>
                <w:szCs w:val="20"/>
              </w:rPr>
            </w:pPr>
            <w:r w:rsidRPr="00BC1849">
              <w:rPr>
                <w:rFonts w:asciiTheme="minorHAnsi" w:hAnsiTheme="minorHAnsi" w:cstheme="minorHAnsi"/>
                <w:color w:val="000000"/>
                <w:sz w:val="20"/>
                <w:szCs w:val="20"/>
              </w:rPr>
              <w:t>1.  Sufficient oral and written communication skills to enable students to function in complex and rapidly changing civilization.</w:t>
            </w:r>
          </w:p>
        </w:tc>
        <w:tc>
          <w:tcPr>
            <w:tcW w:w="1800" w:type="dxa"/>
            <w:tcBorders>
              <w:top w:val="nil"/>
              <w:left w:val="nil"/>
              <w:bottom w:val="single" w:sz="4" w:space="0" w:color="auto"/>
              <w:right w:val="single" w:sz="4" w:space="0" w:color="auto"/>
            </w:tcBorders>
            <w:shd w:val="clear" w:color="auto" w:fill="auto"/>
            <w:hideMark/>
          </w:tcPr>
          <w:p w14:paraId="2496BA7E" w14:textId="6CE3D1DA" w:rsidR="006642E9" w:rsidRPr="00BC1849" w:rsidRDefault="00FA4D4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Yes</w:t>
            </w:r>
          </w:p>
        </w:tc>
        <w:tc>
          <w:tcPr>
            <w:tcW w:w="7380" w:type="dxa"/>
            <w:tcBorders>
              <w:top w:val="nil"/>
              <w:left w:val="nil"/>
              <w:bottom w:val="single" w:sz="4" w:space="0" w:color="auto"/>
              <w:right w:val="nil"/>
            </w:tcBorders>
            <w:shd w:val="clear" w:color="auto" w:fill="auto"/>
            <w:hideMark/>
          </w:tcPr>
          <w:p w14:paraId="457D38DB" w14:textId="1CD97C8A" w:rsidR="006642E9" w:rsidRPr="00BC1849" w:rsidRDefault="00FA4D4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 xml:space="preserve">This is addressed through public products and presentations through project-based learning, including presentations to the Board of Education and Residential Care Center. Students also develop these skills through the 7 Habits, leadership program, and ELA speaking and listening standards-based instruction. </w:t>
            </w:r>
            <w:r>
              <w:rPr>
                <w:rFonts w:asciiTheme="minorHAnsi" w:hAnsiTheme="minorHAnsi" w:cstheme="minorHAnsi"/>
                <w:color w:val="000000"/>
                <w:sz w:val="20"/>
                <w:szCs w:val="20"/>
              </w:rPr>
              <w:t xml:space="preserve">A designated 30-minute writing period was added to our schedule </w:t>
            </w:r>
            <w:r>
              <w:rPr>
                <w:rFonts w:asciiTheme="minorHAnsi" w:hAnsiTheme="minorHAnsi" w:cstheme="minorHAnsi"/>
                <w:color w:val="000000"/>
                <w:sz w:val="20"/>
                <w:szCs w:val="20"/>
              </w:rPr>
              <w:t>this year.</w:t>
            </w:r>
          </w:p>
        </w:tc>
      </w:tr>
      <w:tr w:rsidR="006642E9" w:rsidRPr="00BC1849" w14:paraId="053C41CC" w14:textId="77777777" w:rsidTr="00FA4D42">
        <w:trPr>
          <w:cantSplit/>
          <w:trHeight w:val="1440"/>
        </w:trPr>
        <w:tc>
          <w:tcPr>
            <w:tcW w:w="397" w:type="dxa"/>
            <w:tcBorders>
              <w:top w:val="nil"/>
              <w:left w:val="nil"/>
              <w:bottom w:val="nil"/>
              <w:right w:val="nil"/>
            </w:tcBorders>
            <w:shd w:val="clear" w:color="000000" w:fill="CCFFFF"/>
            <w:noWrap/>
            <w:vAlign w:val="bottom"/>
          </w:tcPr>
          <w:p w14:paraId="0E75D26F" w14:textId="6100CAFC" w:rsidR="006642E9" w:rsidRPr="00BC1849" w:rsidRDefault="006642E9" w:rsidP="006642E9">
            <w:pPr>
              <w:spacing w:after="0"/>
              <w:rPr>
                <w:rFonts w:asciiTheme="minorHAnsi" w:hAnsiTheme="minorHAnsi" w:cstheme="minorHAnsi"/>
                <w:color w:val="000000"/>
                <w:sz w:val="20"/>
                <w:szCs w:val="20"/>
              </w:rPr>
            </w:pPr>
          </w:p>
        </w:tc>
        <w:tc>
          <w:tcPr>
            <w:tcW w:w="3383" w:type="dxa"/>
            <w:tcBorders>
              <w:top w:val="nil"/>
              <w:left w:val="nil"/>
              <w:bottom w:val="single" w:sz="4" w:space="0" w:color="auto"/>
              <w:right w:val="single" w:sz="4" w:space="0" w:color="auto"/>
            </w:tcBorders>
            <w:shd w:val="clear" w:color="000000" w:fill="CCFFFF"/>
            <w:hideMark/>
          </w:tcPr>
          <w:p w14:paraId="59169F80" w14:textId="77777777" w:rsidR="006642E9" w:rsidRPr="00BC1849" w:rsidRDefault="006642E9" w:rsidP="006642E9">
            <w:pPr>
              <w:spacing w:after="0"/>
              <w:ind w:left="600" w:hanging="240"/>
              <w:rPr>
                <w:rFonts w:asciiTheme="minorHAnsi" w:hAnsiTheme="minorHAnsi" w:cstheme="minorHAnsi"/>
                <w:color w:val="000000"/>
                <w:sz w:val="20"/>
                <w:szCs w:val="20"/>
              </w:rPr>
            </w:pPr>
            <w:r w:rsidRPr="00BC1849">
              <w:rPr>
                <w:rFonts w:asciiTheme="minorHAnsi" w:hAnsiTheme="minorHAnsi" w:cstheme="minorHAnsi"/>
                <w:color w:val="000000"/>
                <w:sz w:val="20"/>
                <w:szCs w:val="20"/>
              </w:rPr>
              <w:t>2.  Sufficient knowledge of economic, social, and political systems to enable students to make informed choices.</w:t>
            </w:r>
          </w:p>
        </w:tc>
        <w:tc>
          <w:tcPr>
            <w:tcW w:w="1800" w:type="dxa"/>
            <w:tcBorders>
              <w:top w:val="nil"/>
              <w:left w:val="nil"/>
              <w:bottom w:val="single" w:sz="4" w:space="0" w:color="auto"/>
              <w:right w:val="single" w:sz="4" w:space="0" w:color="auto"/>
            </w:tcBorders>
            <w:shd w:val="clear" w:color="auto" w:fill="auto"/>
            <w:hideMark/>
          </w:tcPr>
          <w:p w14:paraId="53F1CDA9" w14:textId="3452DCC5" w:rsidR="006642E9" w:rsidRPr="00BC1849" w:rsidRDefault="00FA4D4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Yes</w:t>
            </w:r>
          </w:p>
        </w:tc>
        <w:tc>
          <w:tcPr>
            <w:tcW w:w="7380" w:type="dxa"/>
            <w:tcBorders>
              <w:top w:val="nil"/>
              <w:left w:val="nil"/>
              <w:bottom w:val="single" w:sz="4" w:space="0" w:color="auto"/>
              <w:right w:val="nil"/>
            </w:tcBorders>
            <w:shd w:val="clear" w:color="auto" w:fill="auto"/>
            <w:hideMark/>
          </w:tcPr>
          <w:p w14:paraId="7E6BB644" w14:textId="53FE3182" w:rsidR="006642E9" w:rsidRPr="00BC1849" w:rsidRDefault="00FA4D4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This is addressed through our social studies curriculum, personal finance initiative, and leadership and civic engagement opportunities.</w:t>
            </w:r>
          </w:p>
        </w:tc>
      </w:tr>
      <w:tr w:rsidR="00FA4D42" w:rsidRPr="00BC1849" w14:paraId="687B58CF" w14:textId="77777777" w:rsidTr="00FA4D42">
        <w:trPr>
          <w:cantSplit/>
          <w:trHeight w:val="1440"/>
        </w:trPr>
        <w:tc>
          <w:tcPr>
            <w:tcW w:w="397" w:type="dxa"/>
            <w:tcBorders>
              <w:top w:val="nil"/>
              <w:left w:val="nil"/>
              <w:bottom w:val="nil"/>
              <w:right w:val="nil"/>
            </w:tcBorders>
            <w:shd w:val="clear" w:color="000000" w:fill="CCFFFF"/>
            <w:noWrap/>
            <w:vAlign w:val="bottom"/>
          </w:tcPr>
          <w:p w14:paraId="73B4E295" w14:textId="76780899" w:rsidR="00FA4D42" w:rsidRPr="00BC1849" w:rsidRDefault="00FA4D42" w:rsidP="00FA4D42">
            <w:pPr>
              <w:spacing w:after="0"/>
              <w:rPr>
                <w:rFonts w:asciiTheme="minorHAnsi" w:hAnsiTheme="minorHAnsi" w:cstheme="minorHAnsi"/>
                <w:color w:val="000000"/>
                <w:sz w:val="20"/>
                <w:szCs w:val="20"/>
              </w:rPr>
            </w:pPr>
          </w:p>
        </w:tc>
        <w:tc>
          <w:tcPr>
            <w:tcW w:w="3383" w:type="dxa"/>
            <w:tcBorders>
              <w:top w:val="nil"/>
              <w:left w:val="nil"/>
              <w:bottom w:val="single" w:sz="4" w:space="0" w:color="auto"/>
              <w:right w:val="single" w:sz="4" w:space="0" w:color="auto"/>
            </w:tcBorders>
            <w:shd w:val="clear" w:color="000000" w:fill="CCFFFF"/>
            <w:hideMark/>
          </w:tcPr>
          <w:p w14:paraId="7D656629" w14:textId="77777777" w:rsidR="00FA4D42" w:rsidRPr="00BC1849" w:rsidRDefault="00FA4D42" w:rsidP="00FA4D42">
            <w:pPr>
              <w:spacing w:after="0"/>
              <w:ind w:left="600" w:hanging="240"/>
              <w:rPr>
                <w:rFonts w:asciiTheme="minorHAnsi" w:hAnsiTheme="minorHAnsi" w:cstheme="minorHAnsi"/>
                <w:color w:val="000000"/>
                <w:sz w:val="20"/>
                <w:szCs w:val="20"/>
              </w:rPr>
            </w:pPr>
            <w:r w:rsidRPr="00BC1849">
              <w:rPr>
                <w:rFonts w:asciiTheme="minorHAnsi" w:hAnsiTheme="minorHAnsi" w:cstheme="minorHAnsi"/>
                <w:color w:val="000000"/>
                <w:sz w:val="20"/>
                <w:szCs w:val="20"/>
              </w:rPr>
              <w:t>3.  Sufficient understanding of governmental processes to enable the student to understand the issues that affect his or her community, state and nation.</w:t>
            </w:r>
          </w:p>
        </w:tc>
        <w:tc>
          <w:tcPr>
            <w:tcW w:w="1800" w:type="dxa"/>
            <w:tcBorders>
              <w:top w:val="nil"/>
              <w:left w:val="nil"/>
              <w:bottom w:val="single" w:sz="4" w:space="0" w:color="auto"/>
              <w:right w:val="single" w:sz="4" w:space="0" w:color="auto"/>
            </w:tcBorders>
            <w:shd w:val="clear" w:color="auto" w:fill="auto"/>
            <w:hideMark/>
          </w:tcPr>
          <w:p w14:paraId="360D32CC" w14:textId="351162CA" w:rsidR="00FA4D42" w:rsidRPr="00BC1849" w:rsidRDefault="00FA4D42" w:rsidP="00FA4D42">
            <w:pPr>
              <w:spacing w:after="0"/>
              <w:rPr>
                <w:rFonts w:asciiTheme="minorHAnsi" w:hAnsiTheme="minorHAnsi" w:cstheme="minorHAnsi"/>
                <w:color w:val="000000"/>
                <w:sz w:val="20"/>
                <w:szCs w:val="20"/>
              </w:rPr>
            </w:pPr>
            <w:r>
              <w:rPr>
                <w:rFonts w:asciiTheme="minorHAnsi" w:hAnsiTheme="minorHAnsi" w:cstheme="minorHAnsi"/>
                <w:color w:val="000000"/>
                <w:sz w:val="20"/>
                <w:szCs w:val="20"/>
              </w:rPr>
              <w:t>Yes</w:t>
            </w:r>
          </w:p>
        </w:tc>
        <w:tc>
          <w:tcPr>
            <w:tcW w:w="7380" w:type="dxa"/>
            <w:tcBorders>
              <w:top w:val="nil"/>
              <w:left w:val="nil"/>
              <w:bottom w:val="single" w:sz="4" w:space="0" w:color="auto"/>
              <w:right w:val="nil"/>
            </w:tcBorders>
            <w:shd w:val="clear" w:color="auto" w:fill="auto"/>
            <w:hideMark/>
          </w:tcPr>
          <w:p w14:paraId="33629859" w14:textId="16D012E9" w:rsidR="00FA4D42" w:rsidRPr="00BC1849" w:rsidRDefault="00FA4D42" w:rsidP="00FA4D42">
            <w:pPr>
              <w:spacing w:after="0"/>
              <w:rPr>
                <w:rFonts w:asciiTheme="minorHAnsi" w:hAnsiTheme="minorHAnsi" w:cstheme="minorHAnsi"/>
                <w:color w:val="000000"/>
                <w:sz w:val="20"/>
                <w:szCs w:val="20"/>
              </w:rPr>
            </w:pPr>
            <w:r>
              <w:rPr>
                <w:rFonts w:asciiTheme="minorHAnsi" w:hAnsiTheme="minorHAnsi" w:cstheme="minorHAnsi"/>
                <w:color w:val="000000"/>
                <w:sz w:val="20"/>
                <w:szCs w:val="20"/>
              </w:rPr>
              <w:t>This is addressed through our social studies curriculum, personal finance initiative, and leadership and civic engagement opportunities.</w:t>
            </w:r>
          </w:p>
        </w:tc>
      </w:tr>
      <w:tr w:rsidR="00FA4D42" w:rsidRPr="00BC1849" w14:paraId="382021EB" w14:textId="77777777" w:rsidTr="00FA4D42">
        <w:trPr>
          <w:cantSplit/>
          <w:trHeight w:val="1440"/>
        </w:trPr>
        <w:tc>
          <w:tcPr>
            <w:tcW w:w="397" w:type="dxa"/>
            <w:tcBorders>
              <w:top w:val="nil"/>
              <w:left w:val="nil"/>
              <w:bottom w:val="nil"/>
              <w:right w:val="nil"/>
            </w:tcBorders>
            <w:shd w:val="clear" w:color="000000" w:fill="CCFFFF"/>
            <w:noWrap/>
            <w:vAlign w:val="bottom"/>
          </w:tcPr>
          <w:p w14:paraId="5F0AEC2B" w14:textId="75EEDABA" w:rsidR="00FA4D42" w:rsidRPr="00BC1849" w:rsidRDefault="00FA4D42" w:rsidP="00FA4D42">
            <w:pPr>
              <w:spacing w:after="0"/>
              <w:rPr>
                <w:rFonts w:asciiTheme="minorHAnsi" w:hAnsiTheme="minorHAnsi" w:cstheme="minorHAnsi"/>
                <w:color w:val="000000"/>
                <w:sz w:val="20"/>
                <w:szCs w:val="20"/>
              </w:rPr>
            </w:pPr>
          </w:p>
        </w:tc>
        <w:tc>
          <w:tcPr>
            <w:tcW w:w="3383" w:type="dxa"/>
            <w:tcBorders>
              <w:top w:val="nil"/>
              <w:left w:val="nil"/>
              <w:bottom w:val="single" w:sz="4" w:space="0" w:color="auto"/>
              <w:right w:val="single" w:sz="4" w:space="0" w:color="auto"/>
            </w:tcBorders>
            <w:shd w:val="clear" w:color="000000" w:fill="CCFFFF"/>
            <w:hideMark/>
          </w:tcPr>
          <w:p w14:paraId="411307D6" w14:textId="77777777" w:rsidR="00FA4D42" w:rsidRPr="00BC1849" w:rsidRDefault="00FA4D42" w:rsidP="00FA4D42">
            <w:pPr>
              <w:spacing w:after="0"/>
              <w:ind w:left="600" w:hanging="240"/>
              <w:rPr>
                <w:rFonts w:asciiTheme="minorHAnsi" w:hAnsiTheme="minorHAnsi" w:cstheme="minorHAnsi"/>
                <w:color w:val="000000"/>
                <w:sz w:val="20"/>
                <w:szCs w:val="20"/>
              </w:rPr>
            </w:pPr>
            <w:r w:rsidRPr="00BC1849">
              <w:rPr>
                <w:rFonts w:asciiTheme="minorHAnsi" w:hAnsiTheme="minorHAnsi" w:cstheme="minorHAnsi"/>
                <w:color w:val="000000"/>
                <w:sz w:val="20"/>
                <w:szCs w:val="20"/>
              </w:rPr>
              <w:t>4.  Sufficient self-knowledge and knowledge of his or her mental and physical wellness.</w:t>
            </w:r>
          </w:p>
        </w:tc>
        <w:tc>
          <w:tcPr>
            <w:tcW w:w="1800" w:type="dxa"/>
            <w:tcBorders>
              <w:top w:val="nil"/>
              <w:left w:val="nil"/>
              <w:bottom w:val="single" w:sz="4" w:space="0" w:color="auto"/>
              <w:right w:val="single" w:sz="4" w:space="0" w:color="auto"/>
            </w:tcBorders>
            <w:shd w:val="clear" w:color="auto" w:fill="auto"/>
            <w:hideMark/>
          </w:tcPr>
          <w:p w14:paraId="12206AE5" w14:textId="3E280402" w:rsidR="00FA4D42" w:rsidRPr="00BC1849" w:rsidRDefault="00FA4D42" w:rsidP="00FA4D42">
            <w:pPr>
              <w:spacing w:after="0"/>
              <w:rPr>
                <w:rFonts w:asciiTheme="minorHAnsi" w:hAnsiTheme="minorHAnsi" w:cstheme="minorHAnsi"/>
                <w:color w:val="000000"/>
                <w:sz w:val="20"/>
                <w:szCs w:val="20"/>
              </w:rPr>
            </w:pPr>
            <w:r>
              <w:rPr>
                <w:rFonts w:asciiTheme="minorHAnsi" w:hAnsiTheme="minorHAnsi" w:cstheme="minorHAnsi"/>
                <w:color w:val="000000"/>
                <w:sz w:val="20"/>
                <w:szCs w:val="20"/>
              </w:rPr>
              <w:t>Yes</w:t>
            </w:r>
          </w:p>
        </w:tc>
        <w:tc>
          <w:tcPr>
            <w:tcW w:w="7380" w:type="dxa"/>
            <w:tcBorders>
              <w:top w:val="nil"/>
              <w:left w:val="nil"/>
              <w:bottom w:val="single" w:sz="4" w:space="0" w:color="auto"/>
              <w:right w:val="nil"/>
            </w:tcBorders>
            <w:shd w:val="clear" w:color="auto" w:fill="auto"/>
            <w:hideMark/>
          </w:tcPr>
          <w:p w14:paraId="00B197FB" w14:textId="6C1C51A3" w:rsidR="00FA4D42" w:rsidRPr="00BC1849" w:rsidRDefault="00FA4D42" w:rsidP="00FA4D42">
            <w:pPr>
              <w:spacing w:after="0"/>
              <w:rPr>
                <w:rFonts w:asciiTheme="minorHAnsi" w:hAnsiTheme="minorHAnsi" w:cstheme="minorHAnsi"/>
                <w:color w:val="000000"/>
                <w:sz w:val="20"/>
                <w:szCs w:val="20"/>
              </w:rPr>
            </w:pPr>
            <w:r>
              <w:rPr>
                <w:rFonts w:asciiTheme="minorHAnsi" w:hAnsiTheme="minorHAnsi" w:cstheme="minorHAnsi"/>
                <w:color w:val="000000"/>
                <w:sz w:val="20"/>
                <w:szCs w:val="20"/>
              </w:rPr>
              <w:t>This is primarily addressed through the 7 Habits of Happy Kids and by tracking goals and growth in student leadership notebooks. This is secondarily addressed through Zones of Regulation for students who need additional support.</w:t>
            </w:r>
          </w:p>
        </w:tc>
      </w:tr>
      <w:tr w:rsidR="00FA4D42" w:rsidRPr="00BC1849" w14:paraId="3DC071A6" w14:textId="77777777" w:rsidTr="00FA4D42">
        <w:trPr>
          <w:cantSplit/>
          <w:trHeight w:val="1440"/>
        </w:trPr>
        <w:tc>
          <w:tcPr>
            <w:tcW w:w="397" w:type="dxa"/>
            <w:tcBorders>
              <w:top w:val="nil"/>
              <w:left w:val="nil"/>
              <w:bottom w:val="nil"/>
              <w:right w:val="nil"/>
            </w:tcBorders>
            <w:shd w:val="clear" w:color="000000" w:fill="CCFFFF"/>
            <w:noWrap/>
            <w:vAlign w:val="bottom"/>
          </w:tcPr>
          <w:p w14:paraId="43C214E1" w14:textId="674A093B" w:rsidR="00FA4D42" w:rsidRPr="00BC1849" w:rsidRDefault="00FA4D42" w:rsidP="00FA4D42">
            <w:pPr>
              <w:spacing w:after="0"/>
              <w:rPr>
                <w:rFonts w:asciiTheme="minorHAnsi" w:hAnsiTheme="minorHAnsi" w:cstheme="minorHAnsi"/>
                <w:color w:val="000000"/>
                <w:sz w:val="20"/>
                <w:szCs w:val="20"/>
              </w:rPr>
            </w:pPr>
          </w:p>
        </w:tc>
        <w:tc>
          <w:tcPr>
            <w:tcW w:w="3383" w:type="dxa"/>
            <w:tcBorders>
              <w:top w:val="nil"/>
              <w:left w:val="nil"/>
              <w:bottom w:val="single" w:sz="4" w:space="0" w:color="auto"/>
              <w:right w:val="single" w:sz="4" w:space="0" w:color="auto"/>
            </w:tcBorders>
            <w:shd w:val="clear" w:color="000000" w:fill="CCFFFF"/>
            <w:hideMark/>
          </w:tcPr>
          <w:p w14:paraId="07A7DF3F" w14:textId="77777777" w:rsidR="00FA4D42" w:rsidRPr="00BC1849" w:rsidRDefault="00FA4D42" w:rsidP="00FA4D42">
            <w:pPr>
              <w:spacing w:after="0"/>
              <w:ind w:left="600" w:hanging="240"/>
              <w:rPr>
                <w:rFonts w:asciiTheme="minorHAnsi" w:hAnsiTheme="minorHAnsi" w:cstheme="minorHAnsi"/>
                <w:color w:val="000000"/>
                <w:sz w:val="20"/>
                <w:szCs w:val="20"/>
              </w:rPr>
            </w:pPr>
            <w:r w:rsidRPr="00BC1849">
              <w:rPr>
                <w:rFonts w:asciiTheme="minorHAnsi" w:hAnsiTheme="minorHAnsi" w:cstheme="minorHAnsi"/>
                <w:color w:val="000000"/>
                <w:sz w:val="20"/>
                <w:szCs w:val="20"/>
              </w:rPr>
              <w:t>5.  Sufficient grounding in the arts to enable each student to appreciate his or her cultural and historical heritage.</w:t>
            </w:r>
          </w:p>
        </w:tc>
        <w:tc>
          <w:tcPr>
            <w:tcW w:w="1800" w:type="dxa"/>
            <w:tcBorders>
              <w:top w:val="nil"/>
              <w:left w:val="nil"/>
              <w:bottom w:val="single" w:sz="4" w:space="0" w:color="auto"/>
              <w:right w:val="single" w:sz="4" w:space="0" w:color="auto"/>
            </w:tcBorders>
            <w:shd w:val="clear" w:color="auto" w:fill="auto"/>
            <w:hideMark/>
          </w:tcPr>
          <w:p w14:paraId="4E2C2FC1" w14:textId="1E05C6E7" w:rsidR="00FA4D42" w:rsidRPr="00BC1849" w:rsidRDefault="00FA4D42" w:rsidP="00FA4D42">
            <w:pPr>
              <w:spacing w:after="0"/>
              <w:rPr>
                <w:rFonts w:asciiTheme="minorHAnsi" w:hAnsiTheme="minorHAnsi" w:cstheme="minorHAnsi"/>
                <w:color w:val="000000"/>
                <w:sz w:val="20"/>
                <w:szCs w:val="20"/>
              </w:rPr>
            </w:pPr>
            <w:r>
              <w:rPr>
                <w:rFonts w:asciiTheme="minorHAnsi" w:hAnsiTheme="minorHAnsi" w:cstheme="minorHAnsi"/>
                <w:color w:val="000000"/>
                <w:sz w:val="20"/>
                <w:szCs w:val="20"/>
              </w:rPr>
              <w:t>Yes</w:t>
            </w:r>
          </w:p>
        </w:tc>
        <w:tc>
          <w:tcPr>
            <w:tcW w:w="7380" w:type="dxa"/>
            <w:tcBorders>
              <w:top w:val="nil"/>
              <w:left w:val="nil"/>
              <w:bottom w:val="single" w:sz="4" w:space="0" w:color="auto"/>
              <w:right w:val="nil"/>
            </w:tcBorders>
            <w:shd w:val="clear" w:color="auto" w:fill="auto"/>
            <w:hideMark/>
          </w:tcPr>
          <w:p w14:paraId="1030DDFA" w14:textId="5699DD94" w:rsidR="00FA4D42" w:rsidRPr="00BC1849" w:rsidRDefault="00FA4D42" w:rsidP="00FA4D42">
            <w:pPr>
              <w:spacing w:after="0"/>
              <w:rPr>
                <w:rFonts w:asciiTheme="minorHAnsi" w:hAnsiTheme="minorHAnsi" w:cstheme="minorHAnsi"/>
                <w:color w:val="000000"/>
                <w:sz w:val="20"/>
                <w:szCs w:val="20"/>
              </w:rPr>
            </w:pPr>
            <w:r>
              <w:rPr>
                <w:rFonts w:asciiTheme="minorHAnsi" w:hAnsiTheme="minorHAnsi" w:cstheme="minorHAnsi"/>
                <w:color w:val="000000"/>
                <w:sz w:val="20"/>
                <w:szCs w:val="20"/>
              </w:rPr>
              <w:t xml:space="preserve">Students have access to daily music and art instruction. Famous works of art are on display in the cafeteria. Periodic special activities are coordinated with the local art center. </w:t>
            </w:r>
          </w:p>
        </w:tc>
      </w:tr>
      <w:tr w:rsidR="00FA4D42" w:rsidRPr="00BC1849" w14:paraId="4E16822A" w14:textId="77777777" w:rsidTr="00FA4D42">
        <w:trPr>
          <w:cantSplit/>
          <w:trHeight w:val="1440"/>
        </w:trPr>
        <w:tc>
          <w:tcPr>
            <w:tcW w:w="397" w:type="dxa"/>
            <w:tcBorders>
              <w:top w:val="nil"/>
              <w:left w:val="nil"/>
              <w:bottom w:val="nil"/>
              <w:right w:val="nil"/>
            </w:tcBorders>
            <w:shd w:val="clear" w:color="000000" w:fill="CCFFFF"/>
            <w:noWrap/>
            <w:vAlign w:val="bottom"/>
          </w:tcPr>
          <w:p w14:paraId="1AD4BF21" w14:textId="1E50F96C" w:rsidR="00FA4D42" w:rsidRPr="00BC1849" w:rsidRDefault="00FA4D42" w:rsidP="00FA4D42">
            <w:pPr>
              <w:spacing w:after="0"/>
              <w:rPr>
                <w:rFonts w:asciiTheme="minorHAnsi" w:hAnsiTheme="minorHAnsi" w:cstheme="minorHAnsi"/>
                <w:color w:val="000000"/>
                <w:sz w:val="20"/>
                <w:szCs w:val="20"/>
              </w:rPr>
            </w:pPr>
          </w:p>
        </w:tc>
        <w:tc>
          <w:tcPr>
            <w:tcW w:w="3383" w:type="dxa"/>
            <w:tcBorders>
              <w:top w:val="nil"/>
              <w:left w:val="nil"/>
              <w:bottom w:val="single" w:sz="4" w:space="0" w:color="auto"/>
              <w:right w:val="single" w:sz="4" w:space="0" w:color="auto"/>
            </w:tcBorders>
            <w:shd w:val="clear" w:color="000000" w:fill="CCFFFF"/>
            <w:hideMark/>
          </w:tcPr>
          <w:p w14:paraId="6EB515F3" w14:textId="77777777" w:rsidR="00FA4D42" w:rsidRPr="00BC1849" w:rsidRDefault="00FA4D42" w:rsidP="00FA4D42">
            <w:pPr>
              <w:spacing w:after="0"/>
              <w:ind w:left="600" w:hanging="240"/>
              <w:rPr>
                <w:rFonts w:asciiTheme="minorHAnsi" w:hAnsiTheme="minorHAnsi" w:cstheme="minorHAnsi"/>
                <w:color w:val="000000"/>
                <w:sz w:val="20"/>
                <w:szCs w:val="20"/>
              </w:rPr>
            </w:pPr>
            <w:r w:rsidRPr="00BC1849">
              <w:rPr>
                <w:rFonts w:asciiTheme="minorHAnsi" w:hAnsiTheme="minorHAnsi" w:cstheme="minorHAnsi"/>
                <w:color w:val="000000"/>
                <w:sz w:val="20"/>
                <w:szCs w:val="20"/>
              </w:rPr>
              <w:t>6.  Sufficient training or preparation for advanced training in either academic or vocational fields so as to enable each child to choose and pursue life work intelligently.</w:t>
            </w:r>
          </w:p>
        </w:tc>
        <w:tc>
          <w:tcPr>
            <w:tcW w:w="1800" w:type="dxa"/>
            <w:tcBorders>
              <w:top w:val="nil"/>
              <w:left w:val="nil"/>
              <w:bottom w:val="single" w:sz="4" w:space="0" w:color="auto"/>
              <w:right w:val="single" w:sz="4" w:space="0" w:color="auto"/>
            </w:tcBorders>
            <w:shd w:val="clear" w:color="auto" w:fill="auto"/>
            <w:hideMark/>
          </w:tcPr>
          <w:p w14:paraId="3417F7A0" w14:textId="003B244F" w:rsidR="00FA4D42" w:rsidRPr="00BC1849" w:rsidRDefault="00FA4D42" w:rsidP="00FA4D42">
            <w:pPr>
              <w:spacing w:after="0"/>
              <w:rPr>
                <w:rFonts w:asciiTheme="minorHAnsi" w:hAnsiTheme="minorHAnsi" w:cstheme="minorHAnsi"/>
                <w:color w:val="000000"/>
                <w:sz w:val="20"/>
                <w:szCs w:val="20"/>
              </w:rPr>
            </w:pPr>
            <w:r>
              <w:rPr>
                <w:rFonts w:asciiTheme="minorHAnsi" w:hAnsiTheme="minorHAnsi" w:cstheme="minorHAnsi"/>
                <w:color w:val="000000"/>
                <w:sz w:val="20"/>
                <w:szCs w:val="20"/>
              </w:rPr>
              <w:t>Yes</w:t>
            </w:r>
          </w:p>
        </w:tc>
        <w:tc>
          <w:tcPr>
            <w:tcW w:w="7380" w:type="dxa"/>
            <w:tcBorders>
              <w:top w:val="nil"/>
              <w:left w:val="nil"/>
              <w:bottom w:val="single" w:sz="4" w:space="0" w:color="auto"/>
              <w:right w:val="nil"/>
            </w:tcBorders>
            <w:shd w:val="clear" w:color="auto" w:fill="auto"/>
            <w:hideMark/>
          </w:tcPr>
          <w:p w14:paraId="168381C8" w14:textId="4CAE5693" w:rsidR="00FA4D42" w:rsidRPr="00BC1849" w:rsidRDefault="00FA4D42" w:rsidP="00FA4D42">
            <w:pPr>
              <w:spacing w:after="0"/>
              <w:rPr>
                <w:rFonts w:asciiTheme="minorHAnsi" w:hAnsiTheme="minorHAnsi" w:cstheme="minorHAnsi"/>
                <w:color w:val="000000"/>
                <w:sz w:val="20"/>
                <w:szCs w:val="20"/>
              </w:rPr>
            </w:pPr>
            <w:r>
              <w:rPr>
                <w:rFonts w:asciiTheme="minorHAnsi" w:hAnsiTheme="minorHAnsi" w:cstheme="minorHAnsi"/>
                <w:color w:val="000000"/>
                <w:sz w:val="20"/>
                <w:szCs w:val="20"/>
              </w:rPr>
              <w:t>Students are extended cooperative opportunities with the public library, 4-H, extension office, and other community businesses/partnerships. Field trips and hands-on experiences are integrated into daily instruction. Career exploration is integrated into class activities and field trips.</w:t>
            </w:r>
          </w:p>
        </w:tc>
      </w:tr>
      <w:tr w:rsidR="00FA4D42" w:rsidRPr="00BC1849" w14:paraId="3EE3932F" w14:textId="77777777" w:rsidTr="00FA4D42">
        <w:trPr>
          <w:cantSplit/>
          <w:trHeight w:val="1440"/>
        </w:trPr>
        <w:tc>
          <w:tcPr>
            <w:tcW w:w="397" w:type="dxa"/>
            <w:tcBorders>
              <w:top w:val="nil"/>
              <w:left w:val="nil"/>
              <w:bottom w:val="single" w:sz="4" w:space="0" w:color="auto"/>
              <w:right w:val="nil"/>
            </w:tcBorders>
            <w:shd w:val="clear" w:color="000000" w:fill="CCFFFF"/>
            <w:noWrap/>
            <w:vAlign w:val="bottom"/>
          </w:tcPr>
          <w:p w14:paraId="508C5B0D" w14:textId="237D67AC" w:rsidR="00FA4D42" w:rsidRPr="00BC1849" w:rsidRDefault="00FA4D42" w:rsidP="00FA4D42">
            <w:pPr>
              <w:spacing w:after="0"/>
              <w:rPr>
                <w:rFonts w:asciiTheme="minorHAnsi" w:hAnsiTheme="minorHAnsi" w:cstheme="minorHAnsi"/>
                <w:color w:val="000000"/>
                <w:sz w:val="20"/>
                <w:szCs w:val="20"/>
              </w:rPr>
            </w:pPr>
          </w:p>
        </w:tc>
        <w:tc>
          <w:tcPr>
            <w:tcW w:w="3383" w:type="dxa"/>
            <w:tcBorders>
              <w:top w:val="nil"/>
              <w:left w:val="nil"/>
              <w:bottom w:val="single" w:sz="4" w:space="0" w:color="auto"/>
              <w:right w:val="single" w:sz="4" w:space="0" w:color="auto"/>
            </w:tcBorders>
            <w:shd w:val="clear" w:color="000000" w:fill="CCFFFF"/>
            <w:hideMark/>
          </w:tcPr>
          <w:p w14:paraId="338DDABD" w14:textId="77777777" w:rsidR="00FA4D42" w:rsidRPr="00BC1849" w:rsidRDefault="00FA4D42" w:rsidP="00FA4D42">
            <w:pPr>
              <w:spacing w:after="0"/>
              <w:ind w:left="600" w:hanging="240"/>
              <w:rPr>
                <w:rFonts w:asciiTheme="minorHAnsi" w:hAnsiTheme="minorHAnsi" w:cstheme="minorHAnsi"/>
                <w:color w:val="000000"/>
                <w:sz w:val="20"/>
                <w:szCs w:val="20"/>
              </w:rPr>
            </w:pPr>
            <w:r w:rsidRPr="00BC1849">
              <w:rPr>
                <w:rFonts w:asciiTheme="minorHAnsi" w:hAnsiTheme="minorHAnsi" w:cstheme="minorHAnsi"/>
                <w:color w:val="000000"/>
                <w:sz w:val="20"/>
                <w:szCs w:val="20"/>
              </w:rPr>
              <w:t>7.  Sufficient levels of academic or vocational skills to enable students to compete favorably with their counterparts in surrounding states, in academics or in job market.</w:t>
            </w:r>
          </w:p>
        </w:tc>
        <w:tc>
          <w:tcPr>
            <w:tcW w:w="1800" w:type="dxa"/>
            <w:tcBorders>
              <w:top w:val="nil"/>
              <w:left w:val="nil"/>
              <w:bottom w:val="single" w:sz="4" w:space="0" w:color="auto"/>
              <w:right w:val="single" w:sz="4" w:space="0" w:color="auto"/>
            </w:tcBorders>
            <w:shd w:val="clear" w:color="auto" w:fill="auto"/>
            <w:hideMark/>
          </w:tcPr>
          <w:p w14:paraId="640D5668" w14:textId="1067AAAD" w:rsidR="00FA4D42" w:rsidRPr="00BC1849" w:rsidRDefault="00FA4D42" w:rsidP="00FA4D42">
            <w:pPr>
              <w:spacing w:after="0"/>
              <w:rPr>
                <w:rFonts w:asciiTheme="minorHAnsi" w:hAnsiTheme="minorHAnsi" w:cstheme="minorHAnsi"/>
                <w:color w:val="000000"/>
                <w:sz w:val="20"/>
                <w:szCs w:val="20"/>
              </w:rPr>
            </w:pPr>
            <w:r>
              <w:rPr>
                <w:rFonts w:asciiTheme="minorHAnsi" w:hAnsiTheme="minorHAnsi" w:cstheme="minorHAnsi"/>
                <w:color w:val="000000"/>
                <w:sz w:val="20"/>
                <w:szCs w:val="20"/>
              </w:rPr>
              <w:t>Yes</w:t>
            </w:r>
          </w:p>
        </w:tc>
        <w:tc>
          <w:tcPr>
            <w:tcW w:w="7380" w:type="dxa"/>
            <w:tcBorders>
              <w:top w:val="nil"/>
              <w:left w:val="nil"/>
              <w:bottom w:val="single" w:sz="4" w:space="0" w:color="auto"/>
              <w:right w:val="nil"/>
            </w:tcBorders>
            <w:shd w:val="clear" w:color="auto" w:fill="auto"/>
            <w:hideMark/>
          </w:tcPr>
          <w:p w14:paraId="6EB8B423" w14:textId="64B8A007" w:rsidR="00FA4D42" w:rsidRPr="00BC1849" w:rsidRDefault="00FA4D42" w:rsidP="00FA4D42">
            <w:pPr>
              <w:spacing w:after="0"/>
              <w:rPr>
                <w:rFonts w:asciiTheme="minorHAnsi" w:hAnsiTheme="minorHAnsi" w:cstheme="minorHAnsi"/>
                <w:color w:val="000000"/>
                <w:sz w:val="20"/>
                <w:szCs w:val="20"/>
              </w:rPr>
            </w:pPr>
            <w:r>
              <w:rPr>
                <w:rFonts w:asciiTheme="minorHAnsi" w:hAnsiTheme="minorHAnsi" w:cstheme="minorHAnsi"/>
                <w:color w:val="000000"/>
                <w:sz w:val="20"/>
                <w:szCs w:val="20"/>
              </w:rPr>
              <w:t>All students are provided with daily academic learning opportunities in ELA, math, science, social studies, and handwriting or keyboarding. All students also have access to additional ELA and math intervention on a daily basis in order to ensure they reach sufficient levels of academic skills. Skills such as sustained inquiry, oral communication, and problem solving are integrated into daily project-based learning activities. These skills provide a foundation for our elementary students to build upon as they further develop academic and vocational skills in middle school and high school.</w:t>
            </w:r>
          </w:p>
        </w:tc>
      </w:tr>
    </w:tbl>
    <w:p w14:paraId="7617386F" w14:textId="77777777" w:rsidR="00E86AA1" w:rsidRDefault="00E86AA1" w:rsidP="00346AFD">
      <w:pPr>
        <w:spacing w:after="0"/>
        <w:sectPr w:rsidR="00E86AA1" w:rsidSect="009120A9">
          <w:pgSz w:w="15840" w:h="12240" w:orient="landscape" w:code="1"/>
          <w:pgMar w:top="1440" w:right="1440" w:bottom="1440" w:left="1152" w:header="720" w:footer="864" w:gutter="0"/>
          <w:cols w:space="144"/>
          <w:docGrid w:linePitch="360"/>
        </w:sectPr>
      </w:pPr>
    </w:p>
    <w:p w14:paraId="484B1796" w14:textId="556A3CFA" w:rsidR="00E86AA1" w:rsidRPr="00E86AA1" w:rsidRDefault="00E86AA1" w:rsidP="00E86AA1">
      <w:pPr>
        <w:pStyle w:val="Heading4"/>
        <w:spacing w:before="0" w:after="0"/>
        <w:rPr>
          <w:color w:val="FFFFFF" w:themeColor="background1"/>
        </w:rPr>
      </w:pPr>
      <w:r w:rsidRPr="00E86AA1">
        <w:rPr>
          <w:color w:val="FFFFFF" w:themeColor="background1"/>
        </w:rPr>
        <w:lastRenderedPageBreak/>
        <w:t>Staff Needs</w:t>
      </w:r>
    </w:p>
    <w:tbl>
      <w:tblPr>
        <w:tblW w:w="12960" w:type="dxa"/>
        <w:tblCellMar>
          <w:top w:w="43" w:type="dxa"/>
          <w:left w:w="115" w:type="dxa"/>
          <w:bottom w:w="43" w:type="dxa"/>
          <w:right w:w="115" w:type="dxa"/>
        </w:tblCellMar>
        <w:tblLook w:val="04A0" w:firstRow="1" w:lastRow="0" w:firstColumn="1" w:lastColumn="0" w:noHBand="0" w:noVBand="1"/>
      </w:tblPr>
      <w:tblGrid>
        <w:gridCol w:w="397"/>
        <w:gridCol w:w="3383"/>
        <w:gridCol w:w="1800"/>
        <w:gridCol w:w="7380"/>
      </w:tblGrid>
      <w:tr w:rsidR="00BC1849" w:rsidRPr="00BC1849" w14:paraId="70175A9D" w14:textId="77777777" w:rsidTr="00FA4D42">
        <w:trPr>
          <w:cantSplit/>
          <w:trHeight w:val="300"/>
          <w:tblHeader/>
        </w:trPr>
        <w:tc>
          <w:tcPr>
            <w:tcW w:w="5580" w:type="dxa"/>
            <w:gridSpan w:val="3"/>
            <w:tcBorders>
              <w:top w:val="nil"/>
              <w:left w:val="nil"/>
              <w:bottom w:val="nil"/>
              <w:right w:val="single" w:sz="4" w:space="0" w:color="000000"/>
            </w:tcBorders>
            <w:shd w:val="clear" w:color="auto" w:fill="FFA400" w:themeFill="accent1"/>
            <w:vAlign w:val="center"/>
            <w:hideMark/>
          </w:tcPr>
          <w:p w14:paraId="6443DB96" w14:textId="16ADCB41" w:rsidR="00BC1849" w:rsidRPr="00BC1849" w:rsidRDefault="00BC1849" w:rsidP="00BC1849">
            <w:pPr>
              <w:spacing w:before="120" w:after="0"/>
              <w:rPr>
                <w:rFonts w:asciiTheme="majorHAnsi" w:hAnsiTheme="majorHAnsi" w:cstheme="majorHAnsi"/>
                <w:bCs/>
                <w:color w:val="12284C" w:themeColor="text2"/>
                <w:sz w:val="24"/>
                <w:szCs w:val="22"/>
              </w:rPr>
            </w:pPr>
            <w:r w:rsidRPr="00BC1849">
              <w:rPr>
                <w:rFonts w:asciiTheme="majorHAnsi" w:hAnsiTheme="majorHAnsi" w:cstheme="majorHAnsi"/>
                <w:bCs/>
                <w:color w:val="12284C" w:themeColor="text2"/>
                <w:sz w:val="24"/>
                <w:szCs w:val="22"/>
              </w:rPr>
              <w:t>SECTION 5: Staff Needs</w:t>
            </w:r>
          </w:p>
        </w:tc>
        <w:tc>
          <w:tcPr>
            <w:tcW w:w="7380" w:type="dxa"/>
            <w:tcBorders>
              <w:top w:val="nil"/>
              <w:left w:val="nil"/>
              <w:bottom w:val="nil"/>
              <w:right w:val="nil"/>
            </w:tcBorders>
            <w:shd w:val="clear" w:color="auto" w:fill="FFA400" w:themeFill="accent1"/>
            <w:noWrap/>
            <w:vAlign w:val="bottom"/>
            <w:hideMark/>
          </w:tcPr>
          <w:p w14:paraId="1A4BFC36" w14:textId="77777777" w:rsidR="00BC1849" w:rsidRPr="00BC1849" w:rsidRDefault="00BC1849" w:rsidP="00BC1849">
            <w:pPr>
              <w:spacing w:before="120" w:after="0"/>
              <w:rPr>
                <w:rFonts w:asciiTheme="majorHAnsi" w:hAnsiTheme="majorHAnsi" w:cstheme="majorHAnsi"/>
                <w:bCs/>
                <w:color w:val="12284C" w:themeColor="text2"/>
                <w:sz w:val="24"/>
                <w:szCs w:val="22"/>
              </w:rPr>
            </w:pPr>
            <w:r w:rsidRPr="00BC1849">
              <w:rPr>
                <w:rFonts w:asciiTheme="majorHAnsi" w:hAnsiTheme="majorHAnsi" w:cstheme="majorHAnsi"/>
                <w:bCs/>
                <w:color w:val="12284C" w:themeColor="text2"/>
                <w:sz w:val="24"/>
                <w:szCs w:val="22"/>
              </w:rPr>
              <w:t>Notes</w:t>
            </w:r>
          </w:p>
        </w:tc>
      </w:tr>
      <w:tr w:rsidR="006642E9" w:rsidRPr="00BC1849" w14:paraId="5F4FCF07" w14:textId="77777777" w:rsidTr="00784AC6">
        <w:trPr>
          <w:cantSplit/>
        </w:trPr>
        <w:tc>
          <w:tcPr>
            <w:tcW w:w="397" w:type="dxa"/>
            <w:tcBorders>
              <w:top w:val="nil"/>
              <w:left w:val="nil"/>
              <w:bottom w:val="single" w:sz="4" w:space="0" w:color="auto"/>
              <w:right w:val="nil"/>
            </w:tcBorders>
            <w:shd w:val="clear" w:color="auto" w:fill="auto"/>
            <w:noWrap/>
            <w:hideMark/>
          </w:tcPr>
          <w:p w14:paraId="4AFC1F50" w14:textId="77777777" w:rsidR="006642E9" w:rsidRPr="00BC1849" w:rsidRDefault="006642E9" w:rsidP="006642E9">
            <w:pPr>
              <w:spacing w:after="0"/>
              <w:jc w:val="right"/>
              <w:rPr>
                <w:rFonts w:asciiTheme="minorHAnsi" w:hAnsiTheme="minorHAnsi" w:cstheme="minorHAnsi"/>
                <w:color w:val="000000"/>
                <w:sz w:val="20"/>
                <w:szCs w:val="20"/>
              </w:rPr>
            </w:pPr>
            <w:r w:rsidRPr="00BC1849">
              <w:rPr>
                <w:rFonts w:asciiTheme="minorHAnsi" w:hAnsiTheme="minorHAnsi" w:cstheme="minorHAnsi"/>
                <w:color w:val="000000"/>
                <w:sz w:val="20"/>
                <w:szCs w:val="20"/>
              </w:rPr>
              <w:t>a.</w:t>
            </w:r>
          </w:p>
        </w:tc>
        <w:tc>
          <w:tcPr>
            <w:tcW w:w="3383" w:type="dxa"/>
            <w:tcBorders>
              <w:top w:val="nil"/>
              <w:left w:val="nil"/>
              <w:bottom w:val="single" w:sz="4" w:space="0" w:color="auto"/>
              <w:right w:val="single" w:sz="4" w:space="0" w:color="auto"/>
            </w:tcBorders>
            <w:shd w:val="clear" w:color="auto" w:fill="auto"/>
            <w:hideMark/>
          </w:tcPr>
          <w:p w14:paraId="454A17A7" w14:textId="77777777" w:rsidR="006642E9" w:rsidRPr="00BC1849" w:rsidRDefault="006642E9" w:rsidP="006642E9">
            <w:pPr>
              <w:spacing w:after="0"/>
              <w:rPr>
                <w:rFonts w:asciiTheme="minorHAnsi" w:hAnsiTheme="minorHAnsi" w:cstheme="minorHAnsi"/>
                <w:color w:val="000000"/>
                <w:sz w:val="20"/>
                <w:szCs w:val="20"/>
              </w:rPr>
            </w:pPr>
            <w:r w:rsidRPr="00BC1849">
              <w:rPr>
                <w:rFonts w:asciiTheme="minorHAnsi" w:hAnsiTheme="minorHAnsi" w:cstheme="minorHAnsi"/>
                <w:color w:val="000000"/>
                <w:sz w:val="20"/>
                <w:szCs w:val="20"/>
              </w:rPr>
              <w:t>Is there adequate personnel/staff to meet the needs of the school and the needs of students under ESEA guidelines, which requires every classroom to contain an educator who is certified in the content area being taught in said classroom, and meet the goals of the school?</w:t>
            </w:r>
          </w:p>
        </w:tc>
        <w:tc>
          <w:tcPr>
            <w:tcW w:w="1800" w:type="dxa"/>
            <w:tcBorders>
              <w:top w:val="nil"/>
              <w:left w:val="nil"/>
              <w:bottom w:val="single" w:sz="4" w:space="0" w:color="auto"/>
              <w:right w:val="single" w:sz="4" w:space="0" w:color="auto"/>
            </w:tcBorders>
            <w:shd w:val="clear" w:color="auto" w:fill="auto"/>
            <w:hideMark/>
          </w:tcPr>
          <w:p w14:paraId="467A4878" w14:textId="5603B731" w:rsidR="006642E9" w:rsidRPr="00BC1849" w:rsidRDefault="00FA4D4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Yes</w:t>
            </w:r>
          </w:p>
        </w:tc>
        <w:tc>
          <w:tcPr>
            <w:tcW w:w="7380" w:type="dxa"/>
            <w:tcBorders>
              <w:top w:val="nil"/>
              <w:left w:val="nil"/>
              <w:bottom w:val="single" w:sz="4" w:space="0" w:color="auto"/>
              <w:right w:val="nil"/>
            </w:tcBorders>
            <w:shd w:val="clear" w:color="auto" w:fill="auto"/>
            <w:hideMark/>
          </w:tcPr>
          <w:p w14:paraId="5C3B0586" w14:textId="59E5B4E9" w:rsidR="006642E9" w:rsidRPr="00BC1849" w:rsidRDefault="00FA4D4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All core academic instruction is provided by certified teachers. Long-term substitutes and classified staff members serve as team teachers to offset the challenge of combined grade level classrooms.</w:t>
            </w:r>
          </w:p>
        </w:tc>
      </w:tr>
      <w:tr w:rsidR="006642E9" w:rsidRPr="00BC1849" w14:paraId="26EC08C5" w14:textId="77777777" w:rsidTr="00784AC6">
        <w:trPr>
          <w:cantSplit/>
        </w:trPr>
        <w:tc>
          <w:tcPr>
            <w:tcW w:w="397" w:type="dxa"/>
            <w:tcBorders>
              <w:top w:val="nil"/>
              <w:left w:val="nil"/>
              <w:bottom w:val="single" w:sz="4" w:space="0" w:color="auto"/>
              <w:right w:val="nil"/>
            </w:tcBorders>
            <w:shd w:val="clear" w:color="auto" w:fill="auto"/>
            <w:noWrap/>
            <w:hideMark/>
          </w:tcPr>
          <w:p w14:paraId="13C62839" w14:textId="77777777" w:rsidR="006642E9" w:rsidRPr="00BC1849" w:rsidRDefault="006642E9" w:rsidP="006642E9">
            <w:pPr>
              <w:spacing w:after="0"/>
              <w:jc w:val="right"/>
              <w:rPr>
                <w:rFonts w:asciiTheme="minorHAnsi" w:hAnsiTheme="minorHAnsi" w:cstheme="minorHAnsi"/>
                <w:color w:val="000000"/>
                <w:sz w:val="20"/>
                <w:szCs w:val="20"/>
              </w:rPr>
            </w:pPr>
            <w:r w:rsidRPr="00BC1849">
              <w:rPr>
                <w:rFonts w:asciiTheme="minorHAnsi" w:hAnsiTheme="minorHAnsi" w:cstheme="minorHAnsi"/>
                <w:color w:val="000000"/>
                <w:sz w:val="20"/>
                <w:szCs w:val="20"/>
              </w:rPr>
              <w:t>b.</w:t>
            </w:r>
          </w:p>
        </w:tc>
        <w:tc>
          <w:tcPr>
            <w:tcW w:w="3383" w:type="dxa"/>
            <w:tcBorders>
              <w:top w:val="nil"/>
              <w:left w:val="nil"/>
              <w:bottom w:val="single" w:sz="4" w:space="0" w:color="auto"/>
              <w:right w:val="single" w:sz="4" w:space="0" w:color="auto"/>
            </w:tcBorders>
            <w:shd w:val="clear" w:color="auto" w:fill="auto"/>
            <w:hideMark/>
          </w:tcPr>
          <w:p w14:paraId="3401BCAB" w14:textId="77777777" w:rsidR="006642E9" w:rsidRPr="00BC1849" w:rsidRDefault="006642E9" w:rsidP="006642E9">
            <w:pPr>
              <w:spacing w:after="0"/>
              <w:rPr>
                <w:rFonts w:asciiTheme="minorHAnsi" w:hAnsiTheme="minorHAnsi" w:cstheme="minorHAnsi"/>
                <w:color w:val="000000"/>
                <w:sz w:val="20"/>
                <w:szCs w:val="20"/>
              </w:rPr>
            </w:pPr>
            <w:r w:rsidRPr="00BC1849">
              <w:rPr>
                <w:rFonts w:asciiTheme="minorHAnsi" w:hAnsiTheme="minorHAnsi" w:cstheme="minorHAnsi"/>
                <w:color w:val="000000"/>
                <w:sz w:val="20"/>
                <w:szCs w:val="20"/>
              </w:rPr>
              <w:t>How many classified support staff are currently employed?</w:t>
            </w:r>
          </w:p>
        </w:tc>
        <w:tc>
          <w:tcPr>
            <w:tcW w:w="1800" w:type="dxa"/>
            <w:tcBorders>
              <w:top w:val="nil"/>
              <w:left w:val="nil"/>
              <w:bottom w:val="single" w:sz="4" w:space="0" w:color="auto"/>
              <w:right w:val="single" w:sz="4" w:space="0" w:color="auto"/>
            </w:tcBorders>
            <w:shd w:val="clear" w:color="auto" w:fill="auto"/>
            <w:hideMark/>
          </w:tcPr>
          <w:p w14:paraId="41AFBB2C" w14:textId="60D0D31E" w:rsidR="006642E9" w:rsidRPr="00BC1849" w:rsidRDefault="00FA4D4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1.5</w:t>
            </w:r>
          </w:p>
        </w:tc>
        <w:tc>
          <w:tcPr>
            <w:tcW w:w="7380" w:type="dxa"/>
            <w:tcBorders>
              <w:top w:val="nil"/>
              <w:left w:val="nil"/>
              <w:bottom w:val="single" w:sz="4" w:space="0" w:color="auto"/>
              <w:right w:val="nil"/>
            </w:tcBorders>
            <w:shd w:val="clear" w:color="auto" w:fill="auto"/>
            <w:hideMark/>
          </w:tcPr>
          <w:p w14:paraId="28393296" w14:textId="77777777" w:rsidR="00FA4D42" w:rsidRDefault="00FA4D42" w:rsidP="00FA4D42">
            <w:pPr>
              <w:spacing w:after="0"/>
              <w:rPr>
                <w:rFonts w:asciiTheme="minorHAnsi" w:hAnsiTheme="minorHAnsi"/>
                <w:color w:val="000000"/>
                <w:sz w:val="20"/>
                <w:szCs w:val="20"/>
              </w:rPr>
            </w:pPr>
            <w:r>
              <w:rPr>
                <w:rFonts w:asciiTheme="minorHAnsi" w:hAnsiTheme="minorHAnsi"/>
                <w:color w:val="000000"/>
                <w:sz w:val="20"/>
                <w:szCs w:val="20"/>
              </w:rPr>
              <w:t>2022-2023: 3</w:t>
            </w:r>
          </w:p>
          <w:p w14:paraId="3E7ABF26" w14:textId="77777777" w:rsidR="00FA4D42" w:rsidRDefault="00FA4D42" w:rsidP="00FA4D42">
            <w:pPr>
              <w:spacing w:after="0"/>
              <w:rPr>
                <w:rFonts w:asciiTheme="minorHAnsi" w:hAnsiTheme="minorHAnsi"/>
                <w:color w:val="000000"/>
                <w:sz w:val="20"/>
                <w:szCs w:val="20"/>
              </w:rPr>
            </w:pPr>
            <w:r>
              <w:rPr>
                <w:rFonts w:asciiTheme="minorHAnsi" w:hAnsiTheme="minorHAnsi"/>
                <w:color w:val="000000"/>
                <w:sz w:val="20"/>
                <w:szCs w:val="20"/>
              </w:rPr>
              <w:t>2023-2024: 2</w:t>
            </w:r>
          </w:p>
          <w:p w14:paraId="0DAC52AA" w14:textId="11CC8985" w:rsidR="00FA4D42" w:rsidRPr="00FA4D42" w:rsidRDefault="00FA4D42" w:rsidP="00FA4D42">
            <w:pPr>
              <w:spacing w:after="0"/>
              <w:rPr>
                <w:rFonts w:asciiTheme="minorHAnsi" w:hAnsiTheme="minorHAnsi"/>
                <w:color w:val="000000"/>
                <w:sz w:val="20"/>
                <w:szCs w:val="20"/>
              </w:rPr>
            </w:pPr>
            <w:r>
              <w:rPr>
                <w:rFonts w:asciiTheme="minorHAnsi" w:hAnsiTheme="minorHAnsi"/>
                <w:color w:val="000000"/>
                <w:sz w:val="20"/>
                <w:szCs w:val="20"/>
              </w:rPr>
              <w:t>2024-2025: 1.5</w:t>
            </w:r>
          </w:p>
        </w:tc>
      </w:tr>
      <w:tr w:rsidR="006642E9" w:rsidRPr="00BC1849" w14:paraId="23A10FA9" w14:textId="77777777" w:rsidTr="00784AC6">
        <w:trPr>
          <w:cantSplit/>
        </w:trPr>
        <w:tc>
          <w:tcPr>
            <w:tcW w:w="397" w:type="dxa"/>
            <w:tcBorders>
              <w:top w:val="nil"/>
              <w:left w:val="nil"/>
              <w:bottom w:val="single" w:sz="4" w:space="0" w:color="auto"/>
              <w:right w:val="nil"/>
            </w:tcBorders>
            <w:shd w:val="clear" w:color="auto" w:fill="auto"/>
            <w:noWrap/>
            <w:hideMark/>
          </w:tcPr>
          <w:p w14:paraId="48192C35" w14:textId="77777777" w:rsidR="006642E9" w:rsidRPr="00BC1849" w:rsidRDefault="006642E9" w:rsidP="006642E9">
            <w:pPr>
              <w:spacing w:after="0"/>
              <w:jc w:val="right"/>
              <w:rPr>
                <w:rFonts w:asciiTheme="minorHAnsi" w:hAnsiTheme="minorHAnsi" w:cstheme="minorHAnsi"/>
                <w:color w:val="000000"/>
                <w:sz w:val="20"/>
                <w:szCs w:val="20"/>
              </w:rPr>
            </w:pPr>
            <w:r w:rsidRPr="00BC1849">
              <w:rPr>
                <w:rFonts w:asciiTheme="minorHAnsi" w:hAnsiTheme="minorHAnsi" w:cstheme="minorHAnsi"/>
                <w:color w:val="000000"/>
                <w:sz w:val="20"/>
                <w:szCs w:val="20"/>
              </w:rPr>
              <w:t>c.</w:t>
            </w:r>
          </w:p>
        </w:tc>
        <w:tc>
          <w:tcPr>
            <w:tcW w:w="3383" w:type="dxa"/>
            <w:tcBorders>
              <w:top w:val="nil"/>
              <w:left w:val="nil"/>
              <w:bottom w:val="single" w:sz="4" w:space="0" w:color="auto"/>
              <w:right w:val="single" w:sz="4" w:space="0" w:color="auto"/>
            </w:tcBorders>
            <w:shd w:val="clear" w:color="auto" w:fill="auto"/>
            <w:hideMark/>
          </w:tcPr>
          <w:p w14:paraId="08C1C167" w14:textId="77777777" w:rsidR="006642E9" w:rsidRPr="00BC1849" w:rsidRDefault="006642E9" w:rsidP="006642E9">
            <w:pPr>
              <w:spacing w:after="0"/>
              <w:rPr>
                <w:rFonts w:asciiTheme="minorHAnsi" w:hAnsiTheme="minorHAnsi" w:cstheme="minorHAnsi"/>
                <w:color w:val="000000"/>
                <w:sz w:val="20"/>
                <w:szCs w:val="20"/>
              </w:rPr>
            </w:pPr>
            <w:r w:rsidRPr="00BC1849">
              <w:rPr>
                <w:rFonts w:asciiTheme="minorHAnsi" w:hAnsiTheme="minorHAnsi" w:cstheme="minorHAnsi"/>
                <w:color w:val="000000"/>
                <w:sz w:val="20"/>
                <w:szCs w:val="20"/>
              </w:rPr>
              <w:t>How many classified support staff are needed?</w:t>
            </w:r>
          </w:p>
        </w:tc>
        <w:tc>
          <w:tcPr>
            <w:tcW w:w="1800" w:type="dxa"/>
            <w:tcBorders>
              <w:top w:val="nil"/>
              <w:left w:val="nil"/>
              <w:bottom w:val="single" w:sz="4" w:space="0" w:color="auto"/>
              <w:right w:val="single" w:sz="4" w:space="0" w:color="auto"/>
            </w:tcBorders>
            <w:shd w:val="clear" w:color="auto" w:fill="auto"/>
            <w:hideMark/>
          </w:tcPr>
          <w:p w14:paraId="0C253F39" w14:textId="12193057" w:rsidR="006642E9" w:rsidRPr="00BC1849" w:rsidRDefault="00FA4D4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1.5</w:t>
            </w:r>
          </w:p>
        </w:tc>
        <w:tc>
          <w:tcPr>
            <w:tcW w:w="7380" w:type="dxa"/>
            <w:tcBorders>
              <w:top w:val="nil"/>
              <w:left w:val="nil"/>
              <w:bottom w:val="single" w:sz="4" w:space="0" w:color="auto"/>
              <w:right w:val="nil"/>
            </w:tcBorders>
            <w:shd w:val="clear" w:color="auto" w:fill="auto"/>
            <w:hideMark/>
          </w:tcPr>
          <w:p w14:paraId="01FF5651" w14:textId="77777777" w:rsidR="00FA4D42" w:rsidRDefault="00FA4D42" w:rsidP="00FA4D42">
            <w:pPr>
              <w:spacing w:after="0"/>
              <w:rPr>
                <w:rFonts w:asciiTheme="minorHAnsi" w:hAnsiTheme="minorHAnsi"/>
                <w:color w:val="000000"/>
                <w:sz w:val="20"/>
                <w:szCs w:val="20"/>
              </w:rPr>
            </w:pPr>
            <w:r>
              <w:rPr>
                <w:rFonts w:asciiTheme="minorHAnsi" w:hAnsiTheme="minorHAnsi"/>
                <w:color w:val="000000"/>
                <w:sz w:val="20"/>
                <w:szCs w:val="20"/>
              </w:rPr>
              <w:t>1.0 Intervention support/Art</w:t>
            </w:r>
          </w:p>
          <w:p w14:paraId="0BF72708" w14:textId="3B9F1580" w:rsidR="006642E9" w:rsidRPr="00BC1849" w:rsidRDefault="00FA4D42" w:rsidP="00FA4D42">
            <w:pPr>
              <w:spacing w:after="0"/>
              <w:rPr>
                <w:rFonts w:asciiTheme="minorHAnsi" w:hAnsiTheme="minorHAnsi" w:cstheme="minorHAnsi"/>
                <w:color w:val="000000"/>
                <w:sz w:val="20"/>
                <w:szCs w:val="20"/>
              </w:rPr>
            </w:pPr>
            <w:r>
              <w:rPr>
                <w:rFonts w:asciiTheme="minorHAnsi" w:hAnsiTheme="minorHAnsi"/>
                <w:color w:val="000000"/>
                <w:sz w:val="20"/>
                <w:szCs w:val="20"/>
              </w:rPr>
              <w:t>0.5 Intervention support/Music</w:t>
            </w:r>
          </w:p>
        </w:tc>
      </w:tr>
      <w:tr w:rsidR="006642E9" w:rsidRPr="00BC1849" w14:paraId="3035D5D1" w14:textId="77777777" w:rsidTr="00784AC6">
        <w:trPr>
          <w:cantSplit/>
        </w:trPr>
        <w:tc>
          <w:tcPr>
            <w:tcW w:w="397" w:type="dxa"/>
            <w:tcBorders>
              <w:top w:val="nil"/>
              <w:left w:val="nil"/>
              <w:bottom w:val="single" w:sz="4" w:space="0" w:color="auto"/>
              <w:right w:val="nil"/>
            </w:tcBorders>
            <w:shd w:val="clear" w:color="auto" w:fill="auto"/>
            <w:noWrap/>
            <w:hideMark/>
          </w:tcPr>
          <w:p w14:paraId="74E2913F" w14:textId="77777777" w:rsidR="006642E9" w:rsidRPr="00BC1849" w:rsidRDefault="006642E9" w:rsidP="006642E9">
            <w:pPr>
              <w:spacing w:after="0"/>
              <w:jc w:val="right"/>
              <w:rPr>
                <w:rFonts w:asciiTheme="minorHAnsi" w:hAnsiTheme="minorHAnsi" w:cstheme="minorHAnsi"/>
                <w:color w:val="000000"/>
                <w:sz w:val="20"/>
                <w:szCs w:val="20"/>
              </w:rPr>
            </w:pPr>
            <w:r w:rsidRPr="00BC1849">
              <w:rPr>
                <w:rFonts w:asciiTheme="minorHAnsi" w:hAnsiTheme="minorHAnsi" w:cstheme="minorHAnsi"/>
                <w:color w:val="000000"/>
                <w:sz w:val="20"/>
                <w:szCs w:val="20"/>
              </w:rPr>
              <w:t>d.</w:t>
            </w:r>
          </w:p>
        </w:tc>
        <w:tc>
          <w:tcPr>
            <w:tcW w:w="3383" w:type="dxa"/>
            <w:tcBorders>
              <w:top w:val="nil"/>
              <w:left w:val="nil"/>
              <w:bottom w:val="single" w:sz="4" w:space="0" w:color="auto"/>
              <w:right w:val="single" w:sz="4" w:space="0" w:color="auto"/>
            </w:tcBorders>
            <w:shd w:val="clear" w:color="auto" w:fill="auto"/>
            <w:hideMark/>
          </w:tcPr>
          <w:p w14:paraId="32EB0956" w14:textId="77777777" w:rsidR="006642E9" w:rsidRPr="00BC1849" w:rsidRDefault="006642E9" w:rsidP="006642E9">
            <w:pPr>
              <w:spacing w:after="0"/>
              <w:rPr>
                <w:rFonts w:asciiTheme="minorHAnsi" w:hAnsiTheme="minorHAnsi" w:cstheme="minorHAnsi"/>
                <w:color w:val="000000"/>
                <w:sz w:val="20"/>
                <w:szCs w:val="20"/>
              </w:rPr>
            </w:pPr>
            <w:r w:rsidRPr="00BC1849">
              <w:rPr>
                <w:rFonts w:asciiTheme="minorHAnsi" w:hAnsiTheme="minorHAnsi" w:cstheme="minorHAnsi"/>
                <w:color w:val="000000"/>
                <w:sz w:val="20"/>
                <w:szCs w:val="20"/>
              </w:rPr>
              <w:t>Are there enough appropriately licensed support personnel such as counselors, librarians, nurses, etc.?</w:t>
            </w:r>
          </w:p>
        </w:tc>
        <w:tc>
          <w:tcPr>
            <w:tcW w:w="1800" w:type="dxa"/>
            <w:tcBorders>
              <w:top w:val="nil"/>
              <w:left w:val="nil"/>
              <w:bottom w:val="single" w:sz="4" w:space="0" w:color="auto"/>
              <w:right w:val="single" w:sz="4" w:space="0" w:color="auto"/>
            </w:tcBorders>
            <w:shd w:val="clear" w:color="auto" w:fill="auto"/>
            <w:hideMark/>
          </w:tcPr>
          <w:p w14:paraId="7DD1EDFF" w14:textId="0E976200" w:rsidR="006642E9" w:rsidRPr="00BC1849" w:rsidRDefault="00FA4D4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No</w:t>
            </w:r>
          </w:p>
        </w:tc>
        <w:tc>
          <w:tcPr>
            <w:tcW w:w="7380" w:type="dxa"/>
            <w:tcBorders>
              <w:top w:val="nil"/>
              <w:left w:val="nil"/>
              <w:bottom w:val="single" w:sz="4" w:space="0" w:color="auto"/>
              <w:right w:val="nil"/>
            </w:tcBorders>
            <w:shd w:val="clear" w:color="auto" w:fill="auto"/>
            <w:hideMark/>
          </w:tcPr>
          <w:p w14:paraId="79A453F5" w14:textId="1CA60080" w:rsidR="006642E9" w:rsidRPr="00BC1849" w:rsidRDefault="00FA4D4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Our district would benefit from regular access to an emotional needs based counselor or social worker for our students. Our librarian/Title 1 teacher has been pulled from these areas for part of the day to cover other instructional needs.</w:t>
            </w:r>
          </w:p>
        </w:tc>
      </w:tr>
      <w:tr w:rsidR="006642E9" w:rsidRPr="00BC1849" w14:paraId="655329EB" w14:textId="77777777" w:rsidTr="00784AC6">
        <w:trPr>
          <w:cantSplit/>
        </w:trPr>
        <w:tc>
          <w:tcPr>
            <w:tcW w:w="397" w:type="dxa"/>
            <w:tcBorders>
              <w:top w:val="nil"/>
              <w:left w:val="nil"/>
              <w:bottom w:val="single" w:sz="4" w:space="0" w:color="auto"/>
              <w:right w:val="nil"/>
            </w:tcBorders>
            <w:shd w:val="clear" w:color="auto" w:fill="auto"/>
            <w:noWrap/>
            <w:hideMark/>
          </w:tcPr>
          <w:p w14:paraId="1C58777D" w14:textId="77777777" w:rsidR="006642E9" w:rsidRPr="00BC1849" w:rsidRDefault="006642E9" w:rsidP="006642E9">
            <w:pPr>
              <w:spacing w:after="0"/>
              <w:jc w:val="right"/>
              <w:rPr>
                <w:rFonts w:asciiTheme="minorHAnsi" w:hAnsiTheme="minorHAnsi" w:cstheme="minorHAnsi"/>
                <w:color w:val="000000"/>
                <w:sz w:val="20"/>
                <w:szCs w:val="20"/>
              </w:rPr>
            </w:pPr>
            <w:r w:rsidRPr="00BC1849">
              <w:rPr>
                <w:rFonts w:asciiTheme="minorHAnsi" w:hAnsiTheme="minorHAnsi" w:cstheme="minorHAnsi"/>
                <w:color w:val="000000"/>
                <w:sz w:val="20"/>
                <w:szCs w:val="20"/>
              </w:rPr>
              <w:t>e.</w:t>
            </w:r>
          </w:p>
        </w:tc>
        <w:tc>
          <w:tcPr>
            <w:tcW w:w="3383" w:type="dxa"/>
            <w:tcBorders>
              <w:top w:val="nil"/>
              <w:left w:val="nil"/>
              <w:bottom w:val="single" w:sz="4" w:space="0" w:color="auto"/>
              <w:right w:val="single" w:sz="4" w:space="0" w:color="auto"/>
            </w:tcBorders>
            <w:shd w:val="clear" w:color="auto" w:fill="auto"/>
            <w:hideMark/>
          </w:tcPr>
          <w:p w14:paraId="08ECB19B" w14:textId="77777777" w:rsidR="006642E9" w:rsidRPr="00BC1849" w:rsidRDefault="006642E9" w:rsidP="006642E9">
            <w:pPr>
              <w:spacing w:after="0"/>
              <w:rPr>
                <w:rFonts w:asciiTheme="minorHAnsi" w:hAnsiTheme="minorHAnsi" w:cstheme="minorHAnsi"/>
                <w:color w:val="000000"/>
                <w:sz w:val="20"/>
                <w:szCs w:val="20"/>
              </w:rPr>
            </w:pPr>
            <w:r w:rsidRPr="00BC1849">
              <w:rPr>
                <w:rFonts w:asciiTheme="minorHAnsi" w:hAnsiTheme="minorHAnsi" w:cstheme="minorHAnsi"/>
                <w:color w:val="000000"/>
                <w:sz w:val="20"/>
                <w:szCs w:val="20"/>
              </w:rPr>
              <w:t>Are principals &amp; other key staff trained to provide instructional leadership and professional development to teachers?</w:t>
            </w:r>
          </w:p>
        </w:tc>
        <w:tc>
          <w:tcPr>
            <w:tcW w:w="1800" w:type="dxa"/>
            <w:tcBorders>
              <w:top w:val="nil"/>
              <w:left w:val="nil"/>
              <w:bottom w:val="single" w:sz="4" w:space="0" w:color="auto"/>
              <w:right w:val="single" w:sz="4" w:space="0" w:color="auto"/>
            </w:tcBorders>
            <w:shd w:val="clear" w:color="auto" w:fill="auto"/>
            <w:hideMark/>
          </w:tcPr>
          <w:p w14:paraId="7B664DD0" w14:textId="3E726413" w:rsidR="006642E9" w:rsidRPr="00BC1849" w:rsidRDefault="00FA4D4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Yes</w:t>
            </w:r>
          </w:p>
        </w:tc>
        <w:tc>
          <w:tcPr>
            <w:tcW w:w="7380" w:type="dxa"/>
            <w:tcBorders>
              <w:top w:val="nil"/>
              <w:left w:val="nil"/>
              <w:bottom w:val="single" w:sz="4" w:space="0" w:color="auto"/>
              <w:right w:val="nil"/>
            </w:tcBorders>
            <w:shd w:val="clear" w:color="auto" w:fill="auto"/>
            <w:hideMark/>
          </w:tcPr>
          <w:p w14:paraId="1EC421D8" w14:textId="0CB96C0C" w:rsidR="006642E9" w:rsidRPr="00BC1849" w:rsidRDefault="00FA4D4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The principal has access to Principal’s Council four times per year and other conferences/trainings on occasion. The principal is trained in 4 Element Evaluation, WalkThrough tools, and coaching using instructional look-fors.</w:t>
            </w:r>
          </w:p>
        </w:tc>
      </w:tr>
      <w:tr w:rsidR="006642E9" w:rsidRPr="00BC1849" w14:paraId="1484995E" w14:textId="77777777" w:rsidTr="00784AC6">
        <w:trPr>
          <w:cantSplit/>
        </w:trPr>
        <w:tc>
          <w:tcPr>
            <w:tcW w:w="397" w:type="dxa"/>
            <w:tcBorders>
              <w:top w:val="nil"/>
              <w:left w:val="nil"/>
              <w:bottom w:val="single" w:sz="4" w:space="0" w:color="auto"/>
              <w:right w:val="nil"/>
            </w:tcBorders>
            <w:shd w:val="clear" w:color="auto" w:fill="auto"/>
            <w:noWrap/>
            <w:hideMark/>
          </w:tcPr>
          <w:p w14:paraId="427BFD07" w14:textId="77777777" w:rsidR="006642E9" w:rsidRPr="00BC1849" w:rsidRDefault="006642E9" w:rsidP="006642E9">
            <w:pPr>
              <w:spacing w:after="0"/>
              <w:jc w:val="right"/>
              <w:rPr>
                <w:rFonts w:asciiTheme="minorHAnsi" w:hAnsiTheme="minorHAnsi" w:cstheme="minorHAnsi"/>
                <w:color w:val="000000"/>
                <w:sz w:val="20"/>
                <w:szCs w:val="20"/>
              </w:rPr>
            </w:pPr>
            <w:r w:rsidRPr="00BC1849">
              <w:rPr>
                <w:rFonts w:asciiTheme="minorHAnsi" w:hAnsiTheme="minorHAnsi" w:cstheme="minorHAnsi"/>
                <w:color w:val="000000"/>
                <w:sz w:val="20"/>
                <w:szCs w:val="20"/>
              </w:rPr>
              <w:lastRenderedPageBreak/>
              <w:t>f.</w:t>
            </w:r>
          </w:p>
        </w:tc>
        <w:tc>
          <w:tcPr>
            <w:tcW w:w="3383" w:type="dxa"/>
            <w:tcBorders>
              <w:top w:val="nil"/>
              <w:left w:val="nil"/>
              <w:bottom w:val="single" w:sz="4" w:space="0" w:color="auto"/>
              <w:right w:val="single" w:sz="4" w:space="0" w:color="auto"/>
            </w:tcBorders>
            <w:shd w:val="clear" w:color="auto" w:fill="auto"/>
            <w:hideMark/>
          </w:tcPr>
          <w:p w14:paraId="29A6DB86" w14:textId="77777777" w:rsidR="006642E9" w:rsidRPr="00BC1849" w:rsidRDefault="006642E9" w:rsidP="006642E9">
            <w:pPr>
              <w:spacing w:after="0"/>
              <w:rPr>
                <w:rFonts w:asciiTheme="minorHAnsi" w:hAnsiTheme="minorHAnsi" w:cstheme="minorHAnsi"/>
                <w:color w:val="000000"/>
                <w:sz w:val="20"/>
                <w:szCs w:val="20"/>
              </w:rPr>
            </w:pPr>
            <w:r w:rsidRPr="00BC1849">
              <w:rPr>
                <w:rFonts w:asciiTheme="minorHAnsi" w:hAnsiTheme="minorHAnsi" w:cstheme="minorHAnsi"/>
                <w:color w:val="000000"/>
                <w:sz w:val="20"/>
                <w:szCs w:val="20"/>
              </w:rPr>
              <w:t>What staff development is necessary for teachers to support student success and meet the school improvement goals?</w:t>
            </w:r>
          </w:p>
        </w:tc>
        <w:tc>
          <w:tcPr>
            <w:tcW w:w="1800" w:type="dxa"/>
            <w:tcBorders>
              <w:top w:val="nil"/>
              <w:left w:val="nil"/>
              <w:bottom w:val="single" w:sz="4" w:space="0" w:color="auto"/>
              <w:right w:val="single" w:sz="4" w:space="0" w:color="auto"/>
            </w:tcBorders>
            <w:shd w:val="clear" w:color="auto" w:fill="auto"/>
            <w:hideMark/>
          </w:tcPr>
          <w:p w14:paraId="01405F54" w14:textId="784435F3" w:rsidR="006642E9" w:rsidRPr="00BC1849"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7380" w:type="dxa"/>
            <w:tcBorders>
              <w:top w:val="nil"/>
              <w:left w:val="nil"/>
              <w:bottom w:val="single" w:sz="4" w:space="0" w:color="auto"/>
              <w:right w:val="nil"/>
            </w:tcBorders>
            <w:shd w:val="clear" w:color="auto" w:fill="auto"/>
            <w:hideMark/>
          </w:tcPr>
          <w:p w14:paraId="2F6832F2" w14:textId="1A68048B" w:rsidR="006642E9" w:rsidRDefault="00FA4D4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iReady Math curriculum training. We have already purchased 2 days of training.</w:t>
            </w:r>
          </w:p>
          <w:p w14:paraId="586AA6FC" w14:textId="77777777" w:rsidR="00FA4D42" w:rsidRDefault="00FA4D42" w:rsidP="006642E9">
            <w:pPr>
              <w:spacing w:after="0"/>
              <w:rPr>
                <w:rFonts w:asciiTheme="minorHAnsi" w:hAnsiTheme="minorHAnsi" w:cstheme="minorHAnsi"/>
                <w:color w:val="000000"/>
                <w:sz w:val="20"/>
                <w:szCs w:val="20"/>
              </w:rPr>
            </w:pPr>
          </w:p>
          <w:p w14:paraId="1224E065" w14:textId="77777777" w:rsidR="00FA4D42" w:rsidRDefault="00FA4D4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KSDE Great Ideas in Education Conference- The BOE approved sending certified teachers to this conference to update knowledge about current state initiatives and relevant topics for Kansas educators and administrators.</w:t>
            </w:r>
          </w:p>
          <w:p w14:paraId="14FB33BF" w14:textId="77777777" w:rsidR="00FA4D42" w:rsidRDefault="00FA4D42" w:rsidP="006642E9">
            <w:pPr>
              <w:spacing w:after="0"/>
              <w:rPr>
                <w:rFonts w:asciiTheme="minorHAnsi" w:hAnsiTheme="minorHAnsi" w:cstheme="minorHAnsi"/>
                <w:color w:val="000000"/>
                <w:sz w:val="20"/>
                <w:szCs w:val="20"/>
              </w:rPr>
            </w:pPr>
          </w:p>
          <w:p w14:paraId="0A297A39" w14:textId="77777777" w:rsidR="00FA4D42" w:rsidRDefault="00FA4D4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SWPRSC consultant to provide a half day training on Tiered Interventions to support classroom and behavior management.</w:t>
            </w:r>
          </w:p>
          <w:p w14:paraId="59A10540" w14:textId="77777777" w:rsidR="00FA4D42" w:rsidRDefault="00FA4D42" w:rsidP="006642E9">
            <w:pPr>
              <w:spacing w:after="0"/>
              <w:rPr>
                <w:rFonts w:asciiTheme="minorHAnsi" w:hAnsiTheme="minorHAnsi" w:cstheme="minorHAnsi"/>
                <w:color w:val="000000"/>
                <w:sz w:val="20"/>
                <w:szCs w:val="20"/>
              </w:rPr>
            </w:pPr>
          </w:p>
          <w:p w14:paraId="46FEE7CD" w14:textId="77777777" w:rsidR="00FA4D42" w:rsidRDefault="00FA4D42" w:rsidP="00FA4D42">
            <w:pPr>
              <w:spacing w:after="0"/>
              <w:rPr>
                <w:rFonts w:asciiTheme="minorHAnsi" w:hAnsiTheme="minorHAnsi" w:cstheme="minorHAnsi"/>
                <w:color w:val="000000"/>
                <w:sz w:val="20"/>
                <w:szCs w:val="20"/>
              </w:rPr>
            </w:pPr>
            <w:r>
              <w:rPr>
                <w:rFonts w:asciiTheme="minorHAnsi" w:hAnsiTheme="minorHAnsi" w:cstheme="minorHAnsi"/>
                <w:color w:val="000000"/>
                <w:sz w:val="20"/>
                <w:szCs w:val="20"/>
              </w:rPr>
              <w:t>Safe Defend refresher training to enhance school security.</w:t>
            </w:r>
          </w:p>
          <w:p w14:paraId="1D95BD1C" w14:textId="4865BA68" w:rsidR="00FA4D42" w:rsidRPr="00BC1849" w:rsidRDefault="00FA4D42" w:rsidP="006642E9">
            <w:pPr>
              <w:spacing w:after="0"/>
              <w:rPr>
                <w:rFonts w:asciiTheme="minorHAnsi" w:hAnsiTheme="minorHAnsi" w:cstheme="minorHAnsi"/>
                <w:color w:val="000000"/>
                <w:sz w:val="20"/>
                <w:szCs w:val="20"/>
              </w:rPr>
            </w:pPr>
          </w:p>
        </w:tc>
      </w:tr>
    </w:tbl>
    <w:p w14:paraId="24CEFF79" w14:textId="77777777" w:rsidR="00E86AA1" w:rsidRDefault="00E86AA1" w:rsidP="00346AFD">
      <w:pPr>
        <w:spacing w:after="0"/>
        <w:sectPr w:rsidR="00E86AA1" w:rsidSect="009120A9">
          <w:pgSz w:w="15840" w:h="12240" w:orient="landscape" w:code="1"/>
          <w:pgMar w:top="1440" w:right="1440" w:bottom="1440" w:left="1152" w:header="720" w:footer="864" w:gutter="0"/>
          <w:cols w:space="144"/>
          <w:docGrid w:linePitch="360"/>
        </w:sectPr>
      </w:pPr>
    </w:p>
    <w:p w14:paraId="4A6A4923" w14:textId="054AEC49" w:rsidR="00E86AA1" w:rsidRPr="00E86AA1" w:rsidRDefault="00E86AA1" w:rsidP="00E86AA1">
      <w:pPr>
        <w:pStyle w:val="Heading4"/>
        <w:spacing w:before="0" w:after="0"/>
        <w:rPr>
          <w:color w:val="FFFFFF" w:themeColor="background1"/>
        </w:rPr>
      </w:pPr>
      <w:r w:rsidRPr="00E86AA1">
        <w:rPr>
          <w:color w:val="FFFFFF" w:themeColor="background1"/>
        </w:rPr>
        <w:lastRenderedPageBreak/>
        <w:t>Facility Needs</w:t>
      </w:r>
    </w:p>
    <w:tbl>
      <w:tblPr>
        <w:tblW w:w="12960" w:type="dxa"/>
        <w:tblCellMar>
          <w:top w:w="43" w:type="dxa"/>
          <w:left w:w="115" w:type="dxa"/>
          <w:bottom w:w="43" w:type="dxa"/>
          <w:right w:w="115" w:type="dxa"/>
        </w:tblCellMar>
        <w:tblLook w:val="04A0" w:firstRow="1" w:lastRow="0" w:firstColumn="1" w:lastColumn="0" w:noHBand="0" w:noVBand="1"/>
      </w:tblPr>
      <w:tblGrid>
        <w:gridCol w:w="397"/>
        <w:gridCol w:w="3383"/>
        <w:gridCol w:w="1800"/>
        <w:gridCol w:w="7380"/>
      </w:tblGrid>
      <w:tr w:rsidR="005705C2" w:rsidRPr="005705C2" w14:paraId="1E7FD6DB" w14:textId="77777777" w:rsidTr="00FA4D42">
        <w:trPr>
          <w:trHeight w:val="300"/>
          <w:tblHeader/>
        </w:trPr>
        <w:tc>
          <w:tcPr>
            <w:tcW w:w="5580" w:type="dxa"/>
            <w:gridSpan w:val="3"/>
            <w:tcBorders>
              <w:top w:val="nil"/>
              <w:left w:val="nil"/>
              <w:bottom w:val="nil"/>
              <w:right w:val="single" w:sz="4" w:space="0" w:color="000000"/>
            </w:tcBorders>
            <w:shd w:val="clear" w:color="auto" w:fill="FFA400" w:themeFill="accent1"/>
            <w:vAlign w:val="center"/>
            <w:hideMark/>
          </w:tcPr>
          <w:p w14:paraId="5FFD50A5" w14:textId="4C7D7345" w:rsidR="005705C2" w:rsidRPr="005705C2" w:rsidRDefault="005705C2" w:rsidP="005705C2">
            <w:pPr>
              <w:spacing w:before="120" w:after="0"/>
              <w:rPr>
                <w:rFonts w:asciiTheme="majorHAnsi" w:hAnsiTheme="majorHAnsi" w:cstheme="majorHAnsi"/>
                <w:bCs/>
                <w:color w:val="12284C" w:themeColor="text2"/>
                <w:sz w:val="24"/>
                <w:szCs w:val="22"/>
              </w:rPr>
            </w:pPr>
            <w:r w:rsidRPr="005705C2">
              <w:rPr>
                <w:rFonts w:asciiTheme="majorHAnsi" w:hAnsiTheme="majorHAnsi" w:cstheme="majorHAnsi"/>
                <w:bCs/>
                <w:color w:val="12284C" w:themeColor="text2"/>
                <w:sz w:val="24"/>
                <w:szCs w:val="22"/>
              </w:rPr>
              <w:t>SECTION 6: Facility Needs</w:t>
            </w:r>
          </w:p>
        </w:tc>
        <w:tc>
          <w:tcPr>
            <w:tcW w:w="7380" w:type="dxa"/>
            <w:tcBorders>
              <w:top w:val="nil"/>
              <w:left w:val="nil"/>
              <w:bottom w:val="nil"/>
              <w:right w:val="nil"/>
            </w:tcBorders>
            <w:shd w:val="clear" w:color="auto" w:fill="FFA400" w:themeFill="accent1"/>
            <w:noWrap/>
            <w:vAlign w:val="bottom"/>
            <w:hideMark/>
          </w:tcPr>
          <w:p w14:paraId="140BA9DA" w14:textId="77777777" w:rsidR="005705C2" w:rsidRPr="005705C2" w:rsidRDefault="005705C2" w:rsidP="005705C2">
            <w:pPr>
              <w:spacing w:before="120" w:after="0"/>
              <w:rPr>
                <w:rFonts w:asciiTheme="majorHAnsi" w:hAnsiTheme="majorHAnsi" w:cstheme="majorHAnsi"/>
                <w:bCs/>
                <w:color w:val="12284C" w:themeColor="text2"/>
                <w:sz w:val="24"/>
                <w:szCs w:val="22"/>
              </w:rPr>
            </w:pPr>
            <w:r w:rsidRPr="005705C2">
              <w:rPr>
                <w:rFonts w:asciiTheme="majorHAnsi" w:hAnsiTheme="majorHAnsi" w:cstheme="majorHAnsi"/>
                <w:bCs/>
                <w:color w:val="12284C" w:themeColor="text2"/>
                <w:sz w:val="24"/>
                <w:szCs w:val="22"/>
              </w:rPr>
              <w:t>Notes</w:t>
            </w:r>
          </w:p>
        </w:tc>
      </w:tr>
      <w:tr w:rsidR="006642E9" w:rsidRPr="005705C2" w14:paraId="7E815349" w14:textId="77777777" w:rsidTr="00784AC6">
        <w:tc>
          <w:tcPr>
            <w:tcW w:w="397" w:type="dxa"/>
            <w:tcBorders>
              <w:top w:val="nil"/>
              <w:left w:val="nil"/>
              <w:bottom w:val="single" w:sz="4" w:space="0" w:color="auto"/>
              <w:right w:val="nil"/>
            </w:tcBorders>
            <w:shd w:val="clear" w:color="auto" w:fill="auto"/>
            <w:noWrap/>
            <w:hideMark/>
          </w:tcPr>
          <w:p w14:paraId="29624E0D" w14:textId="77777777" w:rsidR="006642E9" w:rsidRPr="005705C2" w:rsidRDefault="006642E9" w:rsidP="006642E9">
            <w:pPr>
              <w:spacing w:after="0"/>
              <w:jc w:val="right"/>
              <w:rPr>
                <w:rFonts w:asciiTheme="minorHAnsi" w:hAnsiTheme="minorHAnsi" w:cstheme="minorHAnsi"/>
                <w:color w:val="000000"/>
                <w:sz w:val="20"/>
                <w:szCs w:val="20"/>
              </w:rPr>
            </w:pPr>
            <w:r w:rsidRPr="005705C2">
              <w:rPr>
                <w:rFonts w:asciiTheme="minorHAnsi" w:hAnsiTheme="minorHAnsi" w:cstheme="minorHAnsi"/>
                <w:color w:val="000000"/>
                <w:sz w:val="20"/>
                <w:szCs w:val="20"/>
              </w:rPr>
              <w:t>a.</w:t>
            </w:r>
          </w:p>
        </w:tc>
        <w:tc>
          <w:tcPr>
            <w:tcW w:w="3383" w:type="dxa"/>
            <w:tcBorders>
              <w:top w:val="nil"/>
              <w:left w:val="nil"/>
              <w:bottom w:val="single" w:sz="4" w:space="0" w:color="auto"/>
              <w:right w:val="single" w:sz="4" w:space="0" w:color="auto"/>
            </w:tcBorders>
            <w:shd w:val="clear" w:color="auto" w:fill="auto"/>
            <w:hideMark/>
          </w:tcPr>
          <w:p w14:paraId="3B590EEE" w14:textId="77777777" w:rsidR="006642E9" w:rsidRPr="005705C2" w:rsidRDefault="006642E9" w:rsidP="006642E9">
            <w:pPr>
              <w:spacing w:after="0"/>
              <w:rPr>
                <w:rFonts w:asciiTheme="minorHAnsi" w:hAnsiTheme="minorHAnsi" w:cstheme="minorHAnsi"/>
                <w:color w:val="000000"/>
                <w:sz w:val="20"/>
                <w:szCs w:val="20"/>
              </w:rPr>
            </w:pPr>
            <w:r w:rsidRPr="005705C2">
              <w:rPr>
                <w:rFonts w:asciiTheme="minorHAnsi" w:hAnsiTheme="minorHAnsi" w:cstheme="minorHAnsi"/>
                <w:color w:val="000000"/>
                <w:sz w:val="20"/>
                <w:szCs w:val="20"/>
              </w:rPr>
              <w:t>Is there adequate space for student learning?</w:t>
            </w:r>
          </w:p>
        </w:tc>
        <w:tc>
          <w:tcPr>
            <w:tcW w:w="1800" w:type="dxa"/>
            <w:tcBorders>
              <w:top w:val="nil"/>
              <w:left w:val="nil"/>
              <w:bottom w:val="single" w:sz="4" w:space="0" w:color="auto"/>
              <w:right w:val="single" w:sz="4" w:space="0" w:color="auto"/>
            </w:tcBorders>
            <w:shd w:val="clear" w:color="auto" w:fill="auto"/>
            <w:hideMark/>
          </w:tcPr>
          <w:p w14:paraId="629EA1DE" w14:textId="51E47361" w:rsidR="006642E9" w:rsidRPr="005705C2" w:rsidRDefault="00FA4D42" w:rsidP="00FB5362">
            <w:pPr>
              <w:spacing w:after="0"/>
              <w:rPr>
                <w:rFonts w:asciiTheme="minorHAnsi" w:hAnsiTheme="minorHAnsi" w:cstheme="minorHAnsi"/>
                <w:color w:val="000000"/>
                <w:sz w:val="20"/>
                <w:szCs w:val="20"/>
              </w:rPr>
            </w:pPr>
            <w:r>
              <w:rPr>
                <w:rFonts w:asciiTheme="minorHAnsi" w:hAnsiTheme="minorHAnsi" w:cstheme="minorHAnsi"/>
                <w:color w:val="000000"/>
                <w:sz w:val="20"/>
                <w:szCs w:val="20"/>
              </w:rPr>
              <w:t>Yes</w:t>
            </w:r>
          </w:p>
        </w:tc>
        <w:tc>
          <w:tcPr>
            <w:tcW w:w="7380" w:type="dxa"/>
            <w:tcBorders>
              <w:top w:val="nil"/>
              <w:left w:val="nil"/>
              <w:bottom w:val="single" w:sz="4" w:space="0" w:color="auto"/>
              <w:right w:val="nil"/>
            </w:tcBorders>
            <w:shd w:val="clear" w:color="auto" w:fill="auto"/>
            <w:hideMark/>
          </w:tcPr>
          <w:p w14:paraId="7AB4A094" w14:textId="5E3C2C5D" w:rsidR="006642E9" w:rsidRPr="005705C2" w:rsidRDefault="00FA4D4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We currently have enough classrooms within the elementary building. We also have access to another building to expand into when the need arises.</w:t>
            </w:r>
          </w:p>
        </w:tc>
      </w:tr>
      <w:tr w:rsidR="006642E9" w:rsidRPr="005705C2" w14:paraId="0BCDD0FA" w14:textId="77777777" w:rsidTr="00784AC6">
        <w:tc>
          <w:tcPr>
            <w:tcW w:w="397" w:type="dxa"/>
            <w:tcBorders>
              <w:top w:val="nil"/>
              <w:left w:val="nil"/>
              <w:bottom w:val="single" w:sz="4" w:space="0" w:color="auto"/>
              <w:right w:val="nil"/>
            </w:tcBorders>
            <w:shd w:val="clear" w:color="auto" w:fill="auto"/>
            <w:noWrap/>
            <w:hideMark/>
          </w:tcPr>
          <w:p w14:paraId="42650BBC" w14:textId="77777777" w:rsidR="006642E9" w:rsidRPr="005705C2" w:rsidRDefault="006642E9" w:rsidP="006642E9">
            <w:pPr>
              <w:spacing w:after="0"/>
              <w:jc w:val="right"/>
              <w:rPr>
                <w:rFonts w:asciiTheme="minorHAnsi" w:hAnsiTheme="minorHAnsi" w:cstheme="minorHAnsi"/>
                <w:color w:val="000000"/>
                <w:sz w:val="20"/>
                <w:szCs w:val="20"/>
              </w:rPr>
            </w:pPr>
            <w:r w:rsidRPr="005705C2">
              <w:rPr>
                <w:rFonts w:asciiTheme="minorHAnsi" w:hAnsiTheme="minorHAnsi" w:cstheme="minorHAnsi"/>
                <w:color w:val="000000"/>
                <w:sz w:val="20"/>
                <w:szCs w:val="20"/>
              </w:rPr>
              <w:t>b.</w:t>
            </w:r>
          </w:p>
        </w:tc>
        <w:tc>
          <w:tcPr>
            <w:tcW w:w="3383" w:type="dxa"/>
            <w:tcBorders>
              <w:top w:val="nil"/>
              <w:left w:val="nil"/>
              <w:bottom w:val="single" w:sz="4" w:space="0" w:color="auto"/>
              <w:right w:val="single" w:sz="4" w:space="0" w:color="auto"/>
            </w:tcBorders>
            <w:shd w:val="clear" w:color="auto" w:fill="auto"/>
            <w:hideMark/>
          </w:tcPr>
          <w:p w14:paraId="397FFAA6" w14:textId="77777777" w:rsidR="006642E9" w:rsidRPr="005705C2" w:rsidRDefault="006642E9" w:rsidP="006642E9">
            <w:pPr>
              <w:spacing w:after="0"/>
              <w:rPr>
                <w:rFonts w:asciiTheme="minorHAnsi" w:hAnsiTheme="minorHAnsi" w:cstheme="minorHAnsi"/>
                <w:color w:val="000000"/>
                <w:sz w:val="20"/>
                <w:szCs w:val="20"/>
              </w:rPr>
            </w:pPr>
            <w:r w:rsidRPr="005705C2">
              <w:rPr>
                <w:rFonts w:asciiTheme="minorHAnsi" w:hAnsiTheme="minorHAnsi" w:cstheme="minorHAnsi"/>
                <w:color w:val="000000"/>
                <w:sz w:val="20"/>
                <w:szCs w:val="20"/>
              </w:rPr>
              <w:t>Are there necessary repairs and/or adjustment to the existing space that need to be made?</w:t>
            </w:r>
          </w:p>
        </w:tc>
        <w:tc>
          <w:tcPr>
            <w:tcW w:w="1800" w:type="dxa"/>
            <w:tcBorders>
              <w:top w:val="nil"/>
              <w:left w:val="nil"/>
              <w:bottom w:val="single" w:sz="4" w:space="0" w:color="auto"/>
              <w:right w:val="single" w:sz="4" w:space="0" w:color="auto"/>
            </w:tcBorders>
            <w:shd w:val="clear" w:color="auto" w:fill="auto"/>
            <w:hideMark/>
          </w:tcPr>
          <w:p w14:paraId="7DBF737D" w14:textId="05FB7A69" w:rsidR="006642E9" w:rsidRPr="005705C2" w:rsidRDefault="00FA4D4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Yes</w:t>
            </w:r>
          </w:p>
        </w:tc>
        <w:tc>
          <w:tcPr>
            <w:tcW w:w="7380" w:type="dxa"/>
            <w:tcBorders>
              <w:top w:val="nil"/>
              <w:left w:val="nil"/>
              <w:bottom w:val="single" w:sz="4" w:space="0" w:color="auto"/>
              <w:right w:val="nil"/>
            </w:tcBorders>
            <w:shd w:val="clear" w:color="auto" w:fill="auto"/>
            <w:hideMark/>
          </w:tcPr>
          <w:p w14:paraId="34BE83AA" w14:textId="56748878" w:rsidR="006642E9" w:rsidRPr="005705C2" w:rsidRDefault="00FA4D4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Recurring HVAC and roofing concerns that are addressed as they arise.</w:t>
            </w:r>
          </w:p>
        </w:tc>
      </w:tr>
      <w:tr w:rsidR="006642E9" w:rsidRPr="005705C2" w14:paraId="05ED888A" w14:textId="77777777" w:rsidTr="00784AC6">
        <w:tc>
          <w:tcPr>
            <w:tcW w:w="397" w:type="dxa"/>
            <w:tcBorders>
              <w:top w:val="nil"/>
              <w:left w:val="nil"/>
              <w:bottom w:val="single" w:sz="4" w:space="0" w:color="auto"/>
              <w:right w:val="nil"/>
            </w:tcBorders>
            <w:shd w:val="clear" w:color="auto" w:fill="auto"/>
            <w:noWrap/>
            <w:hideMark/>
          </w:tcPr>
          <w:p w14:paraId="71D6AD7B" w14:textId="77777777" w:rsidR="006642E9" w:rsidRPr="005705C2" w:rsidRDefault="006642E9" w:rsidP="006642E9">
            <w:pPr>
              <w:spacing w:after="0"/>
              <w:jc w:val="right"/>
              <w:rPr>
                <w:rFonts w:asciiTheme="minorHAnsi" w:hAnsiTheme="minorHAnsi" w:cstheme="minorHAnsi"/>
                <w:color w:val="000000"/>
                <w:sz w:val="20"/>
                <w:szCs w:val="20"/>
              </w:rPr>
            </w:pPr>
            <w:r w:rsidRPr="005705C2">
              <w:rPr>
                <w:rFonts w:asciiTheme="minorHAnsi" w:hAnsiTheme="minorHAnsi" w:cstheme="minorHAnsi"/>
                <w:color w:val="000000"/>
                <w:sz w:val="20"/>
                <w:szCs w:val="20"/>
              </w:rPr>
              <w:t>c.</w:t>
            </w:r>
          </w:p>
        </w:tc>
        <w:tc>
          <w:tcPr>
            <w:tcW w:w="3383" w:type="dxa"/>
            <w:tcBorders>
              <w:top w:val="nil"/>
              <w:left w:val="nil"/>
              <w:bottom w:val="single" w:sz="4" w:space="0" w:color="auto"/>
              <w:right w:val="single" w:sz="4" w:space="0" w:color="auto"/>
            </w:tcBorders>
            <w:shd w:val="clear" w:color="auto" w:fill="auto"/>
            <w:hideMark/>
          </w:tcPr>
          <w:p w14:paraId="53CA3D65" w14:textId="35B397EC" w:rsidR="006642E9" w:rsidRPr="005705C2" w:rsidRDefault="006642E9" w:rsidP="006642E9">
            <w:pPr>
              <w:spacing w:after="0"/>
              <w:rPr>
                <w:rFonts w:asciiTheme="minorHAnsi" w:hAnsiTheme="minorHAnsi" w:cstheme="minorHAnsi"/>
                <w:color w:val="000000"/>
                <w:sz w:val="20"/>
                <w:szCs w:val="20"/>
              </w:rPr>
            </w:pPr>
            <w:r w:rsidRPr="005705C2">
              <w:rPr>
                <w:rFonts w:asciiTheme="minorHAnsi" w:hAnsiTheme="minorHAnsi" w:cstheme="minorHAnsi"/>
                <w:color w:val="000000"/>
                <w:sz w:val="20"/>
                <w:szCs w:val="20"/>
              </w:rPr>
              <w:t>Are additional School Buses needed or any additional Routes needed?</w:t>
            </w:r>
          </w:p>
        </w:tc>
        <w:tc>
          <w:tcPr>
            <w:tcW w:w="1800" w:type="dxa"/>
            <w:tcBorders>
              <w:top w:val="nil"/>
              <w:left w:val="nil"/>
              <w:bottom w:val="single" w:sz="4" w:space="0" w:color="auto"/>
              <w:right w:val="single" w:sz="4" w:space="0" w:color="auto"/>
            </w:tcBorders>
            <w:shd w:val="clear" w:color="auto" w:fill="auto"/>
            <w:hideMark/>
          </w:tcPr>
          <w:p w14:paraId="10A23352" w14:textId="334975BE" w:rsidR="006642E9" w:rsidRPr="005705C2" w:rsidRDefault="00FA4D42" w:rsidP="00E727F7">
            <w:pPr>
              <w:spacing w:after="0"/>
              <w:rPr>
                <w:rFonts w:asciiTheme="minorHAnsi" w:hAnsiTheme="minorHAnsi" w:cstheme="minorHAnsi"/>
                <w:color w:val="000000"/>
                <w:sz w:val="20"/>
                <w:szCs w:val="20"/>
              </w:rPr>
            </w:pPr>
            <w:r>
              <w:rPr>
                <w:rFonts w:asciiTheme="minorHAnsi" w:hAnsiTheme="minorHAnsi" w:cstheme="minorHAnsi"/>
                <w:color w:val="000000"/>
                <w:sz w:val="20"/>
                <w:szCs w:val="20"/>
              </w:rPr>
              <w:t>Yes</w:t>
            </w:r>
          </w:p>
        </w:tc>
        <w:tc>
          <w:tcPr>
            <w:tcW w:w="7380" w:type="dxa"/>
            <w:tcBorders>
              <w:top w:val="nil"/>
              <w:left w:val="nil"/>
              <w:bottom w:val="single" w:sz="4" w:space="0" w:color="auto"/>
              <w:right w:val="nil"/>
            </w:tcBorders>
            <w:shd w:val="clear" w:color="auto" w:fill="auto"/>
            <w:hideMark/>
          </w:tcPr>
          <w:p w14:paraId="14E2EB39" w14:textId="1D0A389F" w:rsidR="006642E9" w:rsidRDefault="00FA4D4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It is anticipated that we will need to continue with two country routes (north and south) next year.</w:t>
            </w:r>
          </w:p>
          <w:p w14:paraId="70912038" w14:textId="77777777" w:rsidR="00FA4D42" w:rsidRDefault="00FA4D42" w:rsidP="006642E9">
            <w:pPr>
              <w:spacing w:after="0"/>
              <w:rPr>
                <w:rFonts w:asciiTheme="minorHAnsi" w:hAnsiTheme="minorHAnsi" w:cstheme="minorHAnsi"/>
                <w:color w:val="000000"/>
                <w:sz w:val="20"/>
                <w:szCs w:val="20"/>
              </w:rPr>
            </w:pPr>
          </w:p>
          <w:p w14:paraId="39978C48" w14:textId="4135BD70" w:rsidR="00FA4D42" w:rsidRPr="005705C2" w:rsidRDefault="00FA4D4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It is our responsibility to provide activity routes for grades 7-12 for the next two years through the updated cooperative agreement with Meade.</w:t>
            </w:r>
          </w:p>
        </w:tc>
      </w:tr>
    </w:tbl>
    <w:p w14:paraId="6209908B" w14:textId="77777777" w:rsidR="00E86AA1" w:rsidRDefault="00E86AA1" w:rsidP="00FB5362">
      <w:pPr>
        <w:sectPr w:rsidR="00E86AA1" w:rsidSect="009120A9">
          <w:pgSz w:w="15840" w:h="12240" w:orient="landscape" w:code="1"/>
          <w:pgMar w:top="1440" w:right="1440" w:bottom="1440" w:left="1152" w:header="720" w:footer="864" w:gutter="0"/>
          <w:cols w:space="144"/>
          <w:docGrid w:linePitch="360"/>
        </w:sectPr>
      </w:pPr>
    </w:p>
    <w:p w14:paraId="7E60C17D" w14:textId="5EB957D1" w:rsidR="00E86AA1" w:rsidRPr="00E86AA1" w:rsidRDefault="00E86AA1" w:rsidP="00E86AA1">
      <w:pPr>
        <w:pStyle w:val="Heading4"/>
        <w:spacing w:before="0" w:after="0"/>
        <w:rPr>
          <w:color w:val="FFFFFF" w:themeColor="background1"/>
        </w:rPr>
      </w:pPr>
      <w:r w:rsidRPr="00E86AA1">
        <w:rPr>
          <w:color w:val="FFFFFF" w:themeColor="background1"/>
        </w:rPr>
        <w:lastRenderedPageBreak/>
        <w:t>Family Needs/Community Relations</w:t>
      </w:r>
    </w:p>
    <w:tbl>
      <w:tblPr>
        <w:tblW w:w="13050" w:type="dxa"/>
        <w:tblCellMar>
          <w:top w:w="43" w:type="dxa"/>
          <w:left w:w="115" w:type="dxa"/>
          <w:bottom w:w="43" w:type="dxa"/>
          <w:right w:w="115" w:type="dxa"/>
        </w:tblCellMar>
        <w:tblLook w:val="04A0" w:firstRow="1" w:lastRow="0" w:firstColumn="1" w:lastColumn="0" w:noHBand="0" w:noVBand="1"/>
      </w:tblPr>
      <w:tblGrid>
        <w:gridCol w:w="397"/>
        <w:gridCol w:w="3383"/>
        <w:gridCol w:w="1800"/>
        <w:gridCol w:w="7470"/>
      </w:tblGrid>
      <w:tr w:rsidR="005705C2" w:rsidRPr="005705C2" w14:paraId="7528BAA6" w14:textId="77777777" w:rsidTr="00FA4D42">
        <w:trPr>
          <w:trHeight w:val="300"/>
          <w:tblHeader/>
        </w:trPr>
        <w:tc>
          <w:tcPr>
            <w:tcW w:w="5580" w:type="dxa"/>
            <w:gridSpan w:val="3"/>
            <w:tcBorders>
              <w:top w:val="nil"/>
              <w:left w:val="nil"/>
              <w:bottom w:val="nil"/>
              <w:right w:val="single" w:sz="4" w:space="0" w:color="000000"/>
            </w:tcBorders>
            <w:shd w:val="clear" w:color="auto" w:fill="FFA400" w:themeFill="accent1"/>
            <w:vAlign w:val="bottom"/>
            <w:hideMark/>
          </w:tcPr>
          <w:p w14:paraId="274FB980" w14:textId="3C841280" w:rsidR="005705C2" w:rsidRPr="005705C2" w:rsidRDefault="005705C2" w:rsidP="005705C2">
            <w:pPr>
              <w:spacing w:before="120" w:after="0"/>
              <w:rPr>
                <w:rFonts w:asciiTheme="majorHAnsi" w:hAnsiTheme="majorHAnsi" w:cstheme="majorHAnsi"/>
                <w:bCs/>
                <w:color w:val="12284C" w:themeColor="text2"/>
                <w:sz w:val="24"/>
                <w:szCs w:val="22"/>
              </w:rPr>
            </w:pPr>
            <w:r w:rsidRPr="005705C2">
              <w:rPr>
                <w:rFonts w:asciiTheme="majorHAnsi" w:hAnsiTheme="majorHAnsi" w:cstheme="majorHAnsi"/>
                <w:bCs/>
                <w:color w:val="12284C" w:themeColor="text2"/>
                <w:sz w:val="24"/>
                <w:szCs w:val="22"/>
              </w:rPr>
              <w:t>SECTION 7: Family Needs/Community Relations</w:t>
            </w:r>
          </w:p>
        </w:tc>
        <w:tc>
          <w:tcPr>
            <w:tcW w:w="7470" w:type="dxa"/>
            <w:tcBorders>
              <w:top w:val="nil"/>
              <w:left w:val="nil"/>
              <w:bottom w:val="nil"/>
              <w:right w:val="nil"/>
            </w:tcBorders>
            <w:shd w:val="clear" w:color="auto" w:fill="FFA400" w:themeFill="accent1"/>
            <w:noWrap/>
            <w:vAlign w:val="bottom"/>
            <w:hideMark/>
          </w:tcPr>
          <w:p w14:paraId="388C3061" w14:textId="77777777" w:rsidR="005705C2" w:rsidRPr="005705C2" w:rsidRDefault="005705C2" w:rsidP="005705C2">
            <w:pPr>
              <w:spacing w:before="120" w:after="0"/>
              <w:rPr>
                <w:rFonts w:asciiTheme="majorHAnsi" w:hAnsiTheme="majorHAnsi" w:cstheme="majorHAnsi"/>
                <w:bCs/>
                <w:color w:val="12284C" w:themeColor="text2"/>
                <w:sz w:val="24"/>
                <w:szCs w:val="22"/>
              </w:rPr>
            </w:pPr>
            <w:r w:rsidRPr="005705C2">
              <w:rPr>
                <w:rFonts w:asciiTheme="majorHAnsi" w:hAnsiTheme="majorHAnsi" w:cstheme="majorHAnsi"/>
                <w:bCs/>
                <w:color w:val="12284C" w:themeColor="text2"/>
                <w:sz w:val="24"/>
                <w:szCs w:val="22"/>
              </w:rPr>
              <w:t>Notes</w:t>
            </w:r>
          </w:p>
        </w:tc>
      </w:tr>
      <w:tr w:rsidR="006642E9" w:rsidRPr="005705C2" w14:paraId="2888DB06" w14:textId="77777777" w:rsidTr="00784AC6">
        <w:tc>
          <w:tcPr>
            <w:tcW w:w="397" w:type="dxa"/>
            <w:tcBorders>
              <w:top w:val="nil"/>
              <w:left w:val="nil"/>
              <w:bottom w:val="single" w:sz="4" w:space="0" w:color="auto"/>
              <w:right w:val="nil"/>
            </w:tcBorders>
            <w:shd w:val="clear" w:color="auto" w:fill="auto"/>
            <w:noWrap/>
            <w:hideMark/>
          </w:tcPr>
          <w:p w14:paraId="368D6219" w14:textId="77777777" w:rsidR="006642E9" w:rsidRPr="005705C2" w:rsidRDefault="006642E9" w:rsidP="006642E9">
            <w:pPr>
              <w:spacing w:after="0"/>
              <w:jc w:val="right"/>
              <w:rPr>
                <w:rFonts w:asciiTheme="minorHAnsi" w:hAnsiTheme="minorHAnsi" w:cstheme="minorHAnsi"/>
                <w:color w:val="000000"/>
                <w:sz w:val="20"/>
                <w:szCs w:val="20"/>
              </w:rPr>
            </w:pPr>
            <w:r w:rsidRPr="005705C2">
              <w:rPr>
                <w:rFonts w:asciiTheme="minorHAnsi" w:hAnsiTheme="minorHAnsi" w:cstheme="minorHAnsi"/>
                <w:color w:val="000000"/>
                <w:sz w:val="20"/>
                <w:szCs w:val="20"/>
              </w:rPr>
              <w:t>a.</w:t>
            </w:r>
          </w:p>
        </w:tc>
        <w:tc>
          <w:tcPr>
            <w:tcW w:w="3383" w:type="dxa"/>
            <w:tcBorders>
              <w:top w:val="nil"/>
              <w:left w:val="nil"/>
              <w:bottom w:val="single" w:sz="4" w:space="0" w:color="auto"/>
              <w:right w:val="single" w:sz="4" w:space="0" w:color="auto"/>
            </w:tcBorders>
            <w:shd w:val="clear" w:color="auto" w:fill="auto"/>
            <w:hideMark/>
          </w:tcPr>
          <w:p w14:paraId="68F93338" w14:textId="77777777" w:rsidR="006642E9" w:rsidRPr="005705C2" w:rsidRDefault="006642E9" w:rsidP="006642E9">
            <w:pPr>
              <w:spacing w:after="0"/>
              <w:rPr>
                <w:rFonts w:asciiTheme="minorHAnsi" w:hAnsiTheme="minorHAnsi" w:cstheme="minorHAnsi"/>
                <w:color w:val="000000"/>
                <w:sz w:val="20"/>
                <w:szCs w:val="20"/>
              </w:rPr>
            </w:pPr>
            <w:r w:rsidRPr="005705C2">
              <w:rPr>
                <w:rFonts w:asciiTheme="minorHAnsi" w:hAnsiTheme="minorHAnsi" w:cstheme="minorHAnsi"/>
                <w:color w:val="000000"/>
                <w:sz w:val="20"/>
                <w:szCs w:val="20"/>
              </w:rPr>
              <w:t>Do you have regular events to engage parents with teachers?</w:t>
            </w:r>
          </w:p>
        </w:tc>
        <w:tc>
          <w:tcPr>
            <w:tcW w:w="1800" w:type="dxa"/>
            <w:tcBorders>
              <w:top w:val="nil"/>
              <w:left w:val="nil"/>
              <w:bottom w:val="single" w:sz="4" w:space="0" w:color="auto"/>
              <w:right w:val="single" w:sz="4" w:space="0" w:color="auto"/>
            </w:tcBorders>
            <w:shd w:val="clear" w:color="auto" w:fill="auto"/>
            <w:hideMark/>
          </w:tcPr>
          <w:p w14:paraId="3B2ED8E4" w14:textId="17DC9E39" w:rsidR="006642E9" w:rsidRPr="005705C2" w:rsidRDefault="00FA4D4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Yes</w:t>
            </w:r>
          </w:p>
        </w:tc>
        <w:tc>
          <w:tcPr>
            <w:tcW w:w="7470" w:type="dxa"/>
            <w:tcBorders>
              <w:top w:val="nil"/>
              <w:left w:val="nil"/>
              <w:bottom w:val="single" w:sz="4" w:space="0" w:color="auto"/>
              <w:right w:val="nil"/>
            </w:tcBorders>
            <w:shd w:val="clear" w:color="auto" w:fill="auto"/>
            <w:hideMark/>
          </w:tcPr>
          <w:p w14:paraId="5C5B75B6" w14:textId="77777777" w:rsidR="006642E9" w:rsidRDefault="00FA4D4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Back-to-School Celebration</w:t>
            </w:r>
          </w:p>
          <w:p w14:paraId="17C49960" w14:textId="77777777" w:rsidR="00FA4D42" w:rsidRDefault="00FA4D4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Parent-Teacher Conferences</w:t>
            </w:r>
          </w:p>
          <w:p w14:paraId="2C4DFE02" w14:textId="77777777" w:rsidR="00FA4D42" w:rsidRDefault="00FA4D4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Family Fun Nights</w:t>
            </w:r>
          </w:p>
          <w:p w14:paraId="0F436BBD" w14:textId="0E8795D9" w:rsidR="00FA4D42" w:rsidRPr="005705C2" w:rsidRDefault="00FA4D4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Fine Dining</w:t>
            </w:r>
          </w:p>
        </w:tc>
      </w:tr>
      <w:tr w:rsidR="006642E9" w:rsidRPr="005705C2" w14:paraId="5F3A8209" w14:textId="77777777" w:rsidTr="00784AC6">
        <w:tc>
          <w:tcPr>
            <w:tcW w:w="397" w:type="dxa"/>
            <w:tcBorders>
              <w:top w:val="nil"/>
              <w:left w:val="nil"/>
              <w:bottom w:val="single" w:sz="4" w:space="0" w:color="auto"/>
              <w:right w:val="nil"/>
            </w:tcBorders>
            <w:shd w:val="clear" w:color="auto" w:fill="auto"/>
            <w:noWrap/>
            <w:hideMark/>
          </w:tcPr>
          <w:p w14:paraId="254732D9" w14:textId="77777777" w:rsidR="006642E9" w:rsidRPr="005705C2" w:rsidRDefault="006642E9" w:rsidP="006642E9">
            <w:pPr>
              <w:spacing w:after="0"/>
              <w:jc w:val="right"/>
              <w:rPr>
                <w:rFonts w:asciiTheme="minorHAnsi" w:hAnsiTheme="minorHAnsi" w:cstheme="minorHAnsi"/>
                <w:color w:val="000000"/>
                <w:sz w:val="20"/>
                <w:szCs w:val="20"/>
              </w:rPr>
            </w:pPr>
            <w:r w:rsidRPr="005705C2">
              <w:rPr>
                <w:rFonts w:asciiTheme="minorHAnsi" w:hAnsiTheme="minorHAnsi" w:cstheme="minorHAnsi"/>
                <w:color w:val="000000"/>
                <w:sz w:val="20"/>
                <w:szCs w:val="20"/>
              </w:rPr>
              <w:t>b.</w:t>
            </w:r>
          </w:p>
        </w:tc>
        <w:tc>
          <w:tcPr>
            <w:tcW w:w="3383" w:type="dxa"/>
            <w:tcBorders>
              <w:top w:val="nil"/>
              <w:left w:val="nil"/>
              <w:bottom w:val="single" w:sz="4" w:space="0" w:color="auto"/>
              <w:right w:val="single" w:sz="4" w:space="0" w:color="auto"/>
            </w:tcBorders>
            <w:shd w:val="clear" w:color="auto" w:fill="auto"/>
            <w:hideMark/>
          </w:tcPr>
          <w:p w14:paraId="3776751E" w14:textId="77777777" w:rsidR="006642E9" w:rsidRPr="005705C2" w:rsidRDefault="006642E9" w:rsidP="006642E9">
            <w:pPr>
              <w:spacing w:after="0"/>
              <w:rPr>
                <w:rFonts w:asciiTheme="minorHAnsi" w:hAnsiTheme="minorHAnsi" w:cstheme="minorHAnsi"/>
                <w:color w:val="000000"/>
                <w:sz w:val="20"/>
                <w:szCs w:val="20"/>
              </w:rPr>
            </w:pPr>
            <w:r w:rsidRPr="005705C2">
              <w:rPr>
                <w:rFonts w:asciiTheme="minorHAnsi" w:hAnsiTheme="minorHAnsi" w:cstheme="minorHAnsi"/>
                <w:color w:val="000000"/>
                <w:sz w:val="20"/>
                <w:szCs w:val="20"/>
              </w:rPr>
              <w:t>What types of caregiver training programs (teaching guardians how to give students help with homework, use technology that students will be required to use, etc.) are provided?</w:t>
            </w:r>
          </w:p>
        </w:tc>
        <w:tc>
          <w:tcPr>
            <w:tcW w:w="1800" w:type="dxa"/>
            <w:tcBorders>
              <w:top w:val="nil"/>
              <w:left w:val="nil"/>
              <w:bottom w:val="single" w:sz="4" w:space="0" w:color="auto"/>
              <w:right w:val="single" w:sz="4" w:space="0" w:color="auto"/>
            </w:tcBorders>
            <w:shd w:val="clear" w:color="auto" w:fill="auto"/>
            <w:hideMark/>
          </w:tcPr>
          <w:p w14:paraId="5677C1E9" w14:textId="6F57FEB5" w:rsidR="006642E9" w:rsidRPr="005705C2" w:rsidRDefault="00FA4D4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Lunch &amp; Learn</w:t>
            </w:r>
          </w:p>
        </w:tc>
        <w:tc>
          <w:tcPr>
            <w:tcW w:w="7470" w:type="dxa"/>
            <w:tcBorders>
              <w:top w:val="nil"/>
              <w:left w:val="nil"/>
              <w:bottom w:val="single" w:sz="4" w:space="0" w:color="auto"/>
              <w:right w:val="nil"/>
            </w:tcBorders>
            <w:shd w:val="clear" w:color="auto" w:fill="auto"/>
            <w:hideMark/>
          </w:tcPr>
          <w:p w14:paraId="4B56E275" w14:textId="6451C8DD" w:rsidR="006642E9" w:rsidRPr="005705C2" w:rsidRDefault="00FA4D4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At least two Lunch &amp; Learn opportunities are held annually to train parents on relevant topics. Last year’s topics were “How to Read with my Child” and “Understanding Standards-Based Report Cards.”</w:t>
            </w:r>
          </w:p>
        </w:tc>
      </w:tr>
      <w:tr w:rsidR="006642E9" w:rsidRPr="005705C2" w14:paraId="53FDA65D" w14:textId="77777777" w:rsidTr="00784AC6">
        <w:tc>
          <w:tcPr>
            <w:tcW w:w="397" w:type="dxa"/>
            <w:tcBorders>
              <w:top w:val="nil"/>
              <w:left w:val="nil"/>
              <w:bottom w:val="single" w:sz="4" w:space="0" w:color="auto"/>
              <w:right w:val="nil"/>
            </w:tcBorders>
            <w:shd w:val="clear" w:color="auto" w:fill="auto"/>
            <w:noWrap/>
            <w:hideMark/>
          </w:tcPr>
          <w:p w14:paraId="629B83CF" w14:textId="77777777" w:rsidR="006642E9" w:rsidRPr="005705C2" w:rsidRDefault="006642E9" w:rsidP="006642E9">
            <w:pPr>
              <w:spacing w:after="0"/>
              <w:jc w:val="right"/>
              <w:rPr>
                <w:rFonts w:asciiTheme="minorHAnsi" w:hAnsiTheme="minorHAnsi" w:cstheme="minorHAnsi"/>
                <w:color w:val="000000"/>
                <w:sz w:val="20"/>
                <w:szCs w:val="20"/>
              </w:rPr>
            </w:pPr>
            <w:r w:rsidRPr="005705C2">
              <w:rPr>
                <w:rFonts w:asciiTheme="minorHAnsi" w:hAnsiTheme="minorHAnsi" w:cstheme="minorHAnsi"/>
                <w:color w:val="000000"/>
                <w:sz w:val="20"/>
                <w:szCs w:val="20"/>
              </w:rPr>
              <w:t>c.</w:t>
            </w:r>
          </w:p>
        </w:tc>
        <w:tc>
          <w:tcPr>
            <w:tcW w:w="3383" w:type="dxa"/>
            <w:tcBorders>
              <w:top w:val="nil"/>
              <w:left w:val="nil"/>
              <w:bottom w:val="single" w:sz="4" w:space="0" w:color="auto"/>
              <w:right w:val="single" w:sz="4" w:space="0" w:color="auto"/>
            </w:tcBorders>
            <w:shd w:val="clear" w:color="auto" w:fill="auto"/>
            <w:hideMark/>
          </w:tcPr>
          <w:p w14:paraId="031C95A9" w14:textId="77777777" w:rsidR="006642E9" w:rsidRPr="005705C2" w:rsidRDefault="006642E9" w:rsidP="006642E9">
            <w:pPr>
              <w:spacing w:after="0"/>
              <w:rPr>
                <w:rFonts w:asciiTheme="minorHAnsi" w:hAnsiTheme="minorHAnsi" w:cstheme="minorHAnsi"/>
                <w:color w:val="000000"/>
                <w:sz w:val="20"/>
                <w:szCs w:val="20"/>
              </w:rPr>
            </w:pPr>
            <w:r w:rsidRPr="005705C2">
              <w:rPr>
                <w:rFonts w:asciiTheme="minorHAnsi" w:hAnsiTheme="minorHAnsi" w:cstheme="minorHAnsi"/>
                <w:color w:val="000000"/>
                <w:sz w:val="20"/>
                <w:szCs w:val="20"/>
              </w:rPr>
              <w:t>Do you have an active Site Council?</w:t>
            </w:r>
          </w:p>
        </w:tc>
        <w:tc>
          <w:tcPr>
            <w:tcW w:w="1800" w:type="dxa"/>
            <w:tcBorders>
              <w:top w:val="nil"/>
              <w:left w:val="nil"/>
              <w:bottom w:val="single" w:sz="4" w:space="0" w:color="auto"/>
              <w:right w:val="single" w:sz="4" w:space="0" w:color="auto"/>
            </w:tcBorders>
            <w:shd w:val="clear" w:color="auto" w:fill="auto"/>
            <w:hideMark/>
          </w:tcPr>
          <w:p w14:paraId="7AA638BA" w14:textId="529DB3B2" w:rsidR="006642E9" w:rsidRPr="005705C2" w:rsidRDefault="00FA4D4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Yes</w:t>
            </w:r>
          </w:p>
        </w:tc>
        <w:tc>
          <w:tcPr>
            <w:tcW w:w="7470" w:type="dxa"/>
            <w:tcBorders>
              <w:top w:val="nil"/>
              <w:left w:val="nil"/>
              <w:bottom w:val="single" w:sz="4" w:space="0" w:color="auto"/>
              <w:right w:val="nil"/>
            </w:tcBorders>
            <w:shd w:val="clear" w:color="auto" w:fill="auto"/>
            <w:hideMark/>
          </w:tcPr>
          <w:p w14:paraId="55DB2A96" w14:textId="126BAB6F" w:rsidR="006642E9" w:rsidRPr="005705C2" w:rsidRDefault="00FA4D4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Meets four times per year. All meetings are open to the public.</w:t>
            </w:r>
          </w:p>
        </w:tc>
      </w:tr>
      <w:tr w:rsidR="006642E9" w:rsidRPr="005705C2" w14:paraId="21C88724" w14:textId="77777777" w:rsidTr="00784AC6">
        <w:tc>
          <w:tcPr>
            <w:tcW w:w="397" w:type="dxa"/>
            <w:tcBorders>
              <w:top w:val="nil"/>
              <w:left w:val="nil"/>
              <w:bottom w:val="single" w:sz="4" w:space="0" w:color="auto"/>
              <w:right w:val="nil"/>
            </w:tcBorders>
            <w:shd w:val="clear" w:color="auto" w:fill="auto"/>
            <w:noWrap/>
            <w:hideMark/>
          </w:tcPr>
          <w:p w14:paraId="44E430E0" w14:textId="77777777" w:rsidR="006642E9" w:rsidRPr="005705C2" w:rsidRDefault="006642E9" w:rsidP="006642E9">
            <w:pPr>
              <w:spacing w:after="0"/>
              <w:jc w:val="right"/>
              <w:rPr>
                <w:rFonts w:asciiTheme="minorHAnsi" w:hAnsiTheme="minorHAnsi" w:cstheme="minorHAnsi"/>
                <w:color w:val="000000"/>
                <w:sz w:val="20"/>
                <w:szCs w:val="20"/>
              </w:rPr>
            </w:pPr>
            <w:r w:rsidRPr="005705C2">
              <w:rPr>
                <w:rFonts w:asciiTheme="minorHAnsi" w:hAnsiTheme="minorHAnsi" w:cstheme="minorHAnsi"/>
                <w:color w:val="000000"/>
                <w:sz w:val="20"/>
                <w:szCs w:val="20"/>
              </w:rPr>
              <w:t>d.</w:t>
            </w:r>
          </w:p>
        </w:tc>
        <w:tc>
          <w:tcPr>
            <w:tcW w:w="3383" w:type="dxa"/>
            <w:tcBorders>
              <w:top w:val="nil"/>
              <w:left w:val="nil"/>
              <w:bottom w:val="single" w:sz="4" w:space="0" w:color="auto"/>
              <w:right w:val="single" w:sz="4" w:space="0" w:color="auto"/>
            </w:tcBorders>
            <w:shd w:val="clear" w:color="auto" w:fill="auto"/>
            <w:hideMark/>
          </w:tcPr>
          <w:p w14:paraId="0133DB38" w14:textId="13EBCA30" w:rsidR="006642E9" w:rsidRPr="005705C2" w:rsidRDefault="006642E9" w:rsidP="006642E9">
            <w:pPr>
              <w:spacing w:after="0"/>
              <w:rPr>
                <w:rFonts w:asciiTheme="minorHAnsi" w:hAnsiTheme="minorHAnsi" w:cstheme="minorHAnsi"/>
                <w:color w:val="000000"/>
                <w:sz w:val="20"/>
                <w:szCs w:val="20"/>
              </w:rPr>
            </w:pPr>
            <w:r w:rsidRPr="005705C2">
              <w:rPr>
                <w:rFonts w:asciiTheme="minorHAnsi" w:hAnsiTheme="minorHAnsi" w:cstheme="minorHAnsi"/>
                <w:color w:val="000000"/>
                <w:sz w:val="20"/>
                <w:szCs w:val="20"/>
              </w:rPr>
              <w:t xml:space="preserve">Do you have active PTO, PTA, Booster Club, or other organizations with parent leadership? </w:t>
            </w:r>
          </w:p>
        </w:tc>
        <w:tc>
          <w:tcPr>
            <w:tcW w:w="1800" w:type="dxa"/>
            <w:tcBorders>
              <w:top w:val="nil"/>
              <w:left w:val="nil"/>
              <w:bottom w:val="single" w:sz="4" w:space="0" w:color="auto"/>
              <w:right w:val="single" w:sz="4" w:space="0" w:color="auto"/>
            </w:tcBorders>
            <w:shd w:val="clear" w:color="auto" w:fill="auto"/>
            <w:hideMark/>
          </w:tcPr>
          <w:p w14:paraId="3D6D9EA7" w14:textId="431062F2" w:rsidR="006642E9" w:rsidRPr="005705C2" w:rsidRDefault="00FA4D4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Yes</w:t>
            </w:r>
          </w:p>
        </w:tc>
        <w:tc>
          <w:tcPr>
            <w:tcW w:w="7470" w:type="dxa"/>
            <w:tcBorders>
              <w:top w:val="nil"/>
              <w:left w:val="nil"/>
              <w:bottom w:val="single" w:sz="4" w:space="0" w:color="auto"/>
              <w:right w:val="nil"/>
            </w:tcBorders>
            <w:shd w:val="clear" w:color="auto" w:fill="auto"/>
            <w:hideMark/>
          </w:tcPr>
          <w:p w14:paraId="316C460F" w14:textId="301ECE98" w:rsidR="006642E9" w:rsidRPr="005705C2" w:rsidRDefault="00FA4D4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Booster Club</w:t>
            </w:r>
          </w:p>
        </w:tc>
      </w:tr>
      <w:tr w:rsidR="006642E9" w:rsidRPr="005705C2" w14:paraId="14E0C672" w14:textId="77777777" w:rsidTr="00784AC6">
        <w:tc>
          <w:tcPr>
            <w:tcW w:w="397" w:type="dxa"/>
            <w:tcBorders>
              <w:top w:val="nil"/>
              <w:left w:val="nil"/>
              <w:bottom w:val="single" w:sz="4" w:space="0" w:color="auto"/>
              <w:right w:val="nil"/>
            </w:tcBorders>
            <w:shd w:val="clear" w:color="auto" w:fill="auto"/>
            <w:noWrap/>
            <w:hideMark/>
          </w:tcPr>
          <w:p w14:paraId="24F533D1" w14:textId="77777777" w:rsidR="006642E9" w:rsidRPr="005705C2" w:rsidRDefault="006642E9" w:rsidP="006642E9">
            <w:pPr>
              <w:spacing w:after="0"/>
              <w:jc w:val="right"/>
              <w:rPr>
                <w:rFonts w:asciiTheme="minorHAnsi" w:hAnsiTheme="minorHAnsi" w:cstheme="minorHAnsi"/>
                <w:color w:val="000000"/>
                <w:sz w:val="20"/>
                <w:szCs w:val="20"/>
              </w:rPr>
            </w:pPr>
            <w:r w:rsidRPr="005705C2">
              <w:rPr>
                <w:rFonts w:asciiTheme="minorHAnsi" w:hAnsiTheme="minorHAnsi" w:cstheme="minorHAnsi"/>
                <w:color w:val="000000"/>
                <w:sz w:val="20"/>
                <w:szCs w:val="20"/>
              </w:rPr>
              <w:t>e.</w:t>
            </w:r>
          </w:p>
        </w:tc>
        <w:tc>
          <w:tcPr>
            <w:tcW w:w="3383" w:type="dxa"/>
            <w:tcBorders>
              <w:top w:val="nil"/>
              <w:left w:val="nil"/>
              <w:bottom w:val="single" w:sz="4" w:space="0" w:color="auto"/>
              <w:right w:val="single" w:sz="4" w:space="0" w:color="auto"/>
            </w:tcBorders>
            <w:shd w:val="clear" w:color="auto" w:fill="auto"/>
            <w:hideMark/>
          </w:tcPr>
          <w:p w14:paraId="6DD19431" w14:textId="77777777" w:rsidR="006642E9" w:rsidRPr="005705C2" w:rsidRDefault="006642E9" w:rsidP="006642E9">
            <w:pPr>
              <w:spacing w:after="0"/>
              <w:rPr>
                <w:rFonts w:asciiTheme="minorHAnsi" w:hAnsiTheme="minorHAnsi" w:cstheme="minorHAnsi"/>
                <w:color w:val="000000"/>
                <w:sz w:val="20"/>
                <w:szCs w:val="20"/>
              </w:rPr>
            </w:pPr>
            <w:r w:rsidRPr="005705C2">
              <w:rPr>
                <w:rFonts w:asciiTheme="minorHAnsi" w:hAnsiTheme="minorHAnsi" w:cstheme="minorHAnsi"/>
                <w:color w:val="000000"/>
                <w:sz w:val="20"/>
                <w:szCs w:val="20"/>
              </w:rPr>
              <w:t>What types of communication exists with families? Is it adequate?</w:t>
            </w:r>
          </w:p>
        </w:tc>
        <w:tc>
          <w:tcPr>
            <w:tcW w:w="1800" w:type="dxa"/>
            <w:tcBorders>
              <w:top w:val="nil"/>
              <w:left w:val="nil"/>
              <w:bottom w:val="single" w:sz="4" w:space="0" w:color="auto"/>
              <w:right w:val="single" w:sz="4" w:space="0" w:color="auto"/>
            </w:tcBorders>
            <w:shd w:val="clear" w:color="auto" w:fill="auto"/>
            <w:hideMark/>
          </w:tcPr>
          <w:p w14:paraId="1C2F0FA4" w14:textId="6DF488E0" w:rsidR="006642E9" w:rsidRPr="005705C2" w:rsidRDefault="00FA4D4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Yes</w:t>
            </w:r>
          </w:p>
        </w:tc>
        <w:tc>
          <w:tcPr>
            <w:tcW w:w="7470" w:type="dxa"/>
            <w:tcBorders>
              <w:top w:val="nil"/>
              <w:left w:val="nil"/>
              <w:bottom w:val="single" w:sz="4" w:space="0" w:color="auto"/>
              <w:right w:val="nil"/>
            </w:tcBorders>
            <w:shd w:val="clear" w:color="auto" w:fill="auto"/>
            <w:hideMark/>
          </w:tcPr>
          <w:p w14:paraId="2B4FA6DD" w14:textId="77777777" w:rsidR="006642E9" w:rsidRDefault="00FA4D4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Daily parent note in student folders</w:t>
            </w:r>
          </w:p>
          <w:p w14:paraId="6959D522" w14:textId="330CF113" w:rsidR="00FA4D42" w:rsidRDefault="00FA4D4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Class Dojo app and USD 225 app</w:t>
            </w:r>
          </w:p>
          <w:p w14:paraId="27711A05" w14:textId="77777777" w:rsidR="00FA4D42" w:rsidRDefault="00FA4D4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Parent-Teacher Conferences</w:t>
            </w:r>
          </w:p>
          <w:p w14:paraId="188E6178" w14:textId="77777777" w:rsidR="00FA4D42" w:rsidRDefault="00FA4D4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Monthly digital newsletter</w:t>
            </w:r>
          </w:p>
          <w:p w14:paraId="5477D986" w14:textId="3C205076" w:rsidR="00FA4D42" w:rsidRPr="005705C2" w:rsidRDefault="00FA4D4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Google calendar</w:t>
            </w:r>
          </w:p>
        </w:tc>
      </w:tr>
      <w:tr w:rsidR="006642E9" w:rsidRPr="005705C2" w14:paraId="7203B45A" w14:textId="77777777" w:rsidTr="00784AC6">
        <w:tc>
          <w:tcPr>
            <w:tcW w:w="397" w:type="dxa"/>
            <w:tcBorders>
              <w:top w:val="nil"/>
              <w:left w:val="nil"/>
              <w:bottom w:val="single" w:sz="4" w:space="0" w:color="auto"/>
              <w:right w:val="nil"/>
            </w:tcBorders>
            <w:shd w:val="clear" w:color="auto" w:fill="auto"/>
            <w:noWrap/>
            <w:hideMark/>
          </w:tcPr>
          <w:p w14:paraId="0E29B1F3" w14:textId="77777777" w:rsidR="006642E9" w:rsidRPr="005705C2" w:rsidRDefault="006642E9" w:rsidP="006642E9">
            <w:pPr>
              <w:spacing w:after="0"/>
              <w:jc w:val="right"/>
              <w:rPr>
                <w:rFonts w:asciiTheme="minorHAnsi" w:hAnsiTheme="minorHAnsi" w:cstheme="minorHAnsi"/>
                <w:color w:val="000000"/>
                <w:sz w:val="20"/>
                <w:szCs w:val="20"/>
              </w:rPr>
            </w:pPr>
            <w:r w:rsidRPr="005705C2">
              <w:rPr>
                <w:rFonts w:asciiTheme="minorHAnsi" w:hAnsiTheme="minorHAnsi" w:cstheme="minorHAnsi"/>
                <w:color w:val="000000"/>
                <w:sz w:val="20"/>
                <w:szCs w:val="20"/>
              </w:rPr>
              <w:t>f.</w:t>
            </w:r>
          </w:p>
        </w:tc>
        <w:tc>
          <w:tcPr>
            <w:tcW w:w="3383" w:type="dxa"/>
            <w:tcBorders>
              <w:top w:val="nil"/>
              <w:left w:val="nil"/>
              <w:bottom w:val="single" w:sz="4" w:space="0" w:color="auto"/>
              <w:right w:val="single" w:sz="4" w:space="0" w:color="auto"/>
            </w:tcBorders>
            <w:shd w:val="clear" w:color="auto" w:fill="auto"/>
            <w:hideMark/>
          </w:tcPr>
          <w:p w14:paraId="709C6308" w14:textId="77777777" w:rsidR="006642E9" w:rsidRPr="005705C2" w:rsidRDefault="006642E9" w:rsidP="006642E9">
            <w:pPr>
              <w:spacing w:after="0"/>
              <w:rPr>
                <w:rFonts w:asciiTheme="minorHAnsi" w:hAnsiTheme="minorHAnsi" w:cstheme="minorHAnsi"/>
                <w:color w:val="000000"/>
                <w:sz w:val="20"/>
                <w:szCs w:val="20"/>
              </w:rPr>
            </w:pPr>
            <w:r w:rsidRPr="005705C2">
              <w:rPr>
                <w:rFonts w:asciiTheme="minorHAnsi" w:hAnsiTheme="minorHAnsi" w:cstheme="minorHAnsi"/>
                <w:color w:val="000000"/>
                <w:sz w:val="20"/>
                <w:szCs w:val="20"/>
              </w:rPr>
              <w:t xml:space="preserve">What types of communication/social media exists </w:t>
            </w:r>
            <w:r w:rsidRPr="005705C2">
              <w:rPr>
                <w:rFonts w:asciiTheme="minorHAnsi" w:hAnsiTheme="minorHAnsi" w:cstheme="minorHAnsi"/>
                <w:color w:val="000000"/>
                <w:sz w:val="20"/>
                <w:szCs w:val="20"/>
              </w:rPr>
              <w:lastRenderedPageBreak/>
              <w:t>with your community? Is it adequate?</w:t>
            </w:r>
          </w:p>
        </w:tc>
        <w:tc>
          <w:tcPr>
            <w:tcW w:w="1800" w:type="dxa"/>
            <w:tcBorders>
              <w:top w:val="nil"/>
              <w:left w:val="nil"/>
              <w:bottom w:val="single" w:sz="4" w:space="0" w:color="auto"/>
              <w:right w:val="single" w:sz="4" w:space="0" w:color="auto"/>
            </w:tcBorders>
            <w:shd w:val="clear" w:color="auto" w:fill="auto"/>
            <w:hideMark/>
          </w:tcPr>
          <w:p w14:paraId="3A902D1B" w14:textId="0066F787" w:rsidR="006642E9" w:rsidRPr="005705C2" w:rsidRDefault="00FA4D4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Yes</w:t>
            </w:r>
          </w:p>
        </w:tc>
        <w:tc>
          <w:tcPr>
            <w:tcW w:w="7470" w:type="dxa"/>
            <w:tcBorders>
              <w:top w:val="nil"/>
              <w:left w:val="nil"/>
              <w:bottom w:val="single" w:sz="4" w:space="0" w:color="auto"/>
              <w:right w:val="nil"/>
            </w:tcBorders>
            <w:shd w:val="clear" w:color="auto" w:fill="auto"/>
            <w:hideMark/>
          </w:tcPr>
          <w:p w14:paraId="481F40BF" w14:textId="2F42F7E9" w:rsidR="006642E9" w:rsidRPr="005705C2" w:rsidRDefault="00FA4D4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The school maintains a website as well as Facebook and Instagram pages. The monthly digital newsletter is posted to the school Facebook page in addition to being sent via email. The school Facebook page feeds into our school website.</w:t>
            </w:r>
          </w:p>
        </w:tc>
      </w:tr>
    </w:tbl>
    <w:p w14:paraId="7AF49EE0" w14:textId="77777777" w:rsidR="00E86AA1" w:rsidRDefault="00E86AA1" w:rsidP="00FB5362">
      <w:pPr>
        <w:sectPr w:rsidR="00E86AA1" w:rsidSect="009120A9">
          <w:pgSz w:w="15840" w:h="12240" w:orient="landscape" w:code="1"/>
          <w:pgMar w:top="1440" w:right="1440" w:bottom="1440" w:left="1152" w:header="720" w:footer="864" w:gutter="0"/>
          <w:cols w:space="144"/>
          <w:docGrid w:linePitch="360"/>
        </w:sectPr>
      </w:pPr>
    </w:p>
    <w:p w14:paraId="0AD6F767" w14:textId="65000D96" w:rsidR="00E86AA1" w:rsidRPr="00E86AA1" w:rsidRDefault="00E86AA1" w:rsidP="00E86AA1">
      <w:pPr>
        <w:pStyle w:val="Heading4"/>
        <w:spacing w:before="0" w:after="0"/>
        <w:rPr>
          <w:color w:val="FFFFFF" w:themeColor="background1"/>
        </w:rPr>
      </w:pPr>
      <w:r w:rsidRPr="00E86AA1">
        <w:rPr>
          <w:color w:val="FFFFFF" w:themeColor="background1"/>
        </w:rPr>
        <w:lastRenderedPageBreak/>
        <w:t>School Data</w:t>
      </w:r>
    </w:p>
    <w:tbl>
      <w:tblPr>
        <w:tblW w:w="13061" w:type="dxa"/>
        <w:tblInd w:w="7" w:type="dxa"/>
        <w:tblCellMar>
          <w:top w:w="43" w:type="dxa"/>
          <w:left w:w="115" w:type="dxa"/>
          <w:bottom w:w="43" w:type="dxa"/>
          <w:right w:w="115" w:type="dxa"/>
        </w:tblCellMar>
        <w:tblLook w:val="04A0" w:firstRow="1" w:lastRow="0" w:firstColumn="1" w:lastColumn="0" w:noHBand="0" w:noVBand="1"/>
      </w:tblPr>
      <w:tblGrid>
        <w:gridCol w:w="397"/>
        <w:gridCol w:w="2386"/>
        <w:gridCol w:w="900"/>
        <w:gridCol w:w="9378"/>
      </w:tblGrid>
      <w:tr w:rsidR="005705C2" w:rsidRPr="005705C2" w14:paraId="53648222" w14:textId="77777777" w:rsidTr="008E6B66">
        <w:trPr>
          <w:trHeight w:val="300"/>
          <w:tblHeader/>
        </w:trPr>
        <w:tc>
          <w:tcPr>
            <w:tcW w:w="3683" w:type="dxa"/>
            <w:gridSpan w:val="3"/>
            <w:tcBorders>
              <w:top w:val="nil"/>
              <w:left w:val="nil"/>
              <w:bottom w:val="nil"/>
              <w:right w:val="single" w:sz="4" w:space="0" w:color="000000"/>
            </w:tcBorders>
            <w:shd w:val="clear" w:color="auto" w:fill="FFA400" w:themeFill="accent1"/>
            <w:vAlign w:val="bottom"/>
            <w:hideMark/>
          </w:tcPr>
          <w:p w14:paraId="3C3A5B4D" w14:textId="6C9E6DF4" w:rsidR="005705C2" w:rsidRPr="005705C2" w:rsidRDefault="005705C2" w:rsidP="005705C2">
            <w:pPr>
              <w:spacing w:before="120" w:after="0"/>
              <w:rPr>
                <w:rFonts w:asciiTheme="majorHAnsi" w:hAnsiTheme="majorHAnsi" w:cstheme="majorHAnsi"/>
                <w:bCs/>
                <w:color w:val="12284C" w:themeColor="text2"/>
                <w:sz w:val="24"/>
                <w:szCs w:val="22"/>
              </w:rPr>
            </w:pPr>
            <w:r w:rsidRPr="005705C2">
              <w:rPr>
                <w:rFonts w:asciiTheme="majorHAnsi" w:hAnsiTheme="majorHAnsi" w:cstheme="majorHAnsi"/>
                <w:bCs/>
                <w:color w:val="12284C" w:themeColor="text2"/>
                <w:sz w:val="24"/>
                <w:szCs w:val="22"/>
              </w:rPr>
              <w:t>SECTION 8: School Data</w:t>
            </w:r>
          </w:p>
        </w:tc>
        <w:tc>
          <w:tcPr>
            <w:tcW w:w="9378" w:type="dxa"/>
            <w:tcBorders>
              <w:top w:val="nil"/>
              <w:left w:val="nil"/>
              <w:bottom w:val="nil"/>
              <w:right w:val="nil"/>
            </w:tcBorders>
            <w:shd w:val="clear" w:color="auto" w:fill="FFA400" w:themeFill="accent1"/>
            <w:noWrap/>
            <w:vAlign w:val="bottom"/>
            <w:hideMark/>
          </w:tcPr>
          <w:p w14:paraId="25CD633B" w14:textId="77777777" w:rsidR="005705C2" w:rsidRPr="005705C2" w:rsidRDefault="005705C2" w:rsidP="005705C2">
            <w:pPr>
              <w:spacing w:before="120" w:after="0"/>
              <w:rPr>
                <w:rFonts w:asciiTheme="majorHAnsi" w:hAnsiTheme="majorHAnsi" w:cstheme="majorHAnsi"/>
                <w:bCs/>
                <w:color w:val="12284C" w:themeColor="text2"/>
                <w:sz w:val="24"/>
                <w:szCs w:val="22"/>
              </w:rPr>
            </w:pPr>
            <w:r w:rsidRPr="005705C2">
              <w:rPr>
                <w:rFonts w:asciiTheme="majorHAnsi" w:hAnsiTheme="majorHAnsi" w:cstheme="majorHAnsi"/>
                <w:bCs/>
                <w:color w:val="12284C" w:themeColor="text2"/>
                <w:sz w:val="24"/>
                <w:szCs w:val="22"/>
              </w:rPr>
              <w:t>Notes</w:t>
            </w:r>
          </w:p>
        </w:tc>
      </w:tr>
      <w:tr w:rsidR="006642E9" w:rsidRPr="005705C2" w14:paraId="2F601E6F" w14:textId="77777777" w:rsidTr="008E6B66">
        <w:trPr>
          <w:trHeight w:val="1296"/>
        </w:trPr>
        <w:tc>
          <w:tcPr>
            <w:tcW w:w="397" w:type="dxa"/>
            <w:tcBorders>
              <w:top w:val="nil"/>
              <w:left w:val="nil"/>
              <w:bottom w:val="single" w:sz="4" w:space="0" w:color="auto"/>
              <w:right w:val="nil"/>
            </w:tcBorders>
            <w:shd w:val="clear" w:color="auto" w:fill="auto"/>
            <w:noWrap/>
            <w:hideMark/>
          </w:tcPr>
          <w:p w14:paraId="51E138ED" w14:textId="77777777" w:rsidR="006642E9" w:rsidRPr="005705C2" w:rsidRDefault="006642E9" w:rsidP="006642E9">
            <w:pPr>
              <w:spacing w:after="0"/>
              <w:jc w:val="right"/>
              <w:rPr>
                <w:rFonts w:asciiTheme="minorHAnsi" w:hAnsiTheme="minorHAnsi" w:cstheme="minorHAnsi"/>
                <w:color w:val="000000"/>
                <w:sz w:val="20"/>
                <w:szCs w:val="20"/>
              </w:rPr>
            </w:pPr>
            <w:r w:rsidRPr="005705C2">
              <w:rPr>
                <w:rFonts w:asciiTheme="minorHAnsi" w:hAnsiTheme="minorHAnsi" w:cstheme="minorHAnsi"/>
                <w:color w:val="000000"/>
                <w:sz w:val="20"/>
                <w:szCs w:val="20"/>
              </w:rPr>
              <w:t>a.</w:t>
            </w:r>
          </w:p>
        </w:tc>
        <w:tc>
          <w:tcPr>
            <w:tcW w:w="2386" w:type="dxa"/>
            <w:tcBorders>
              <w:top w:val="nil"/>
              <w:left w:val="nil"/>
              <w:bottom w:val="single" w:sz="4" w:space="0" w:color="auto"/>
              <w:right w:val="single" w:sz="4" w:space="0" w:color="auto"/>
            </w:tcBorders>
            <w:shd w:val="clear" w:color="auto" w:fill="auto"/>
            <w:hideMark/>
          </w:tcPr>
          <w:p w14:paraId="4851CF7D" w14:textId="77777777" w:rsidR="006642E9" w:rsidRPr="005705C2" w:rsidRDefault="006642E9" w:rsidP="006642E9">
            <w:pPr>
              <w:spacing w:after="0"/>
              <w:rPr>
                <w:rFonts w:asciiTheme="minorHAnsi" w:hAnsiTheme="minorHAnsi" w:cstheme="minorHAnsi"/>
                <w:color w:val="000000"/>
                <w:sz w:val="20"/>
                <w:szCs w:val="20"/>
              </w:rPr>
            </w:pPr>
            <w:r w:rsidRPr="005705C2">
              <w:rPr>
                <w:rFonts w:asciiTheme="minorHAnsi" w:hAnsiTheme="minorHAnsi" w:cstheme="minorHAnsi"/>
                <w:color w:val="000000"/>
                <w:sz w:val="20"/>
                <w:szCs w:val="20"/>
              </w:rPr>
              <w:t>Building Attendance Rate</w:t>
            </w:r>
          </w:p>
        </w:tc>
        <w:tc>
          <w:tcPr>
            <w:tcW w:w="900" w:type="dxa"/>
            <w:tcBorders>
              <w:top w:val="nil"/>
              <w:left w:val="nil"/>
              <w:bottom w:val="single" w:sz="4" w:space="0" w:color="auto"/>
              <w:right w:val="single" w:sz="4" w:space="0" w:color="auto"/>
            </w:tcBorders>
            <w:shd w:val="clear" w:color="auto" w:fill="auto"/>
            <w:hideMark/>
          </w:tcPr>
          <w:p w14:paraId="0591BDC3" w14:textId="49F248E8" w:rsidR="006642E9" w:rsidRPr="005705C2" w:rsidRDefault="00784AC6"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9</w:t>
            </w:r>
            <w:r w:rsidR="00F402DA">
              <w:rPr>
                <w:rFonts w:asciiTheme="minorHAnsi" w:hAnsiTheme="minorHAnsi" w:cstheme="minorHAnsi"/>
                <w:color w:val="000000"/>
                <w:sz w:val="20"/>
                <w:szCs w:val="20"/>
              </w:rPr>
              <w:t>3.9</w:t>
            </w:r>
            <w:r>
              <w:rPr>
                <w:rFonts w:asciiTheme="minorHAnsi" w:hAnsiTheme="minorHAnsi" w:cstheme="minorHAnsi"/>
                <w:color w:val="000000"/>
                <w:sz w:val="20"/>
                <w:szCs w:val="20"/>
              </w:rPr>
              <w:t>%</w:t>
            </w:r>
          </w:p>
        </w:tc>
        <w:tc>
          <w:tcPr>
            <w:tcW w:w="9378" w:type="dxa"/>
            <w:tcBorders>
              <w:top w:val="nil"/>
              <w:left w:val="nil"/>
              <w:bottom w:val="single" w:sz="4" w:space="0" w:color="auto"/>
              <w:right w:val="nil"/>
            </w:tcBorders>
            <w:shd w:val="clear" w:color="auto" w:fill="auto"/>
            <w:hideMark/>
          </w:tcPr>
          <w:p w14:paraId="2EA59E97" w14:textId="77777777" w:rsidR="00F402DA" w:rsidRDefault="00784AC6"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Increased from 91%.</w:t>
            </w:r>
          </w:p>
          <w:p w14:paraId="4329A307" w14:textId="18444AAB" w:rsidR="006642E9" w:rsidRPr="005705C2" w:rsidRDefault="00F402DA"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(Next year projected is 94.85%.)</w:t>
            </w:r>
          </w:p>
        </w:tc>
      </w:tr>
      <w:tr w:rsidR="006642E9" w:rsidRPr="005705C2" w14:paraId="1F1EC96C" w14:textId="77777777" w:rsidTr="008E6B66">
        <w:trPr>
          <w:trHeight w:val="1296"/>
        </w:trPr>
        <w:tc>
          <w:tcPr>
            <w:tcW w:w="397" w:type="dxa"/>
            <w:tcBorders>
              <w:top w:val="nil"/>
              <w:left w:val="nil"/>
              <w:bottom w:val="single" w:sz="4" w:space="0" w:color="auto"/>
              <w:right w:val="nil"/>
            </w:tcBorders>
            <w:shd w:val="clear" w:color="auto" w:fill="auto"/>
            <w:noWrap/>
            <w:hideMark/>
          </w:tcPr>
          <w:p w14:paraId="157C4877" w14:textId="77777777" w:rsidR="006642E9" w:rsidRPr="005705C2" w:rsidRDefault="006642E9" w:rsidP="006642E9">
            <w:pPr>
              <w:spacing w:after="0"/>
              <w:jc w:val="right"/>
              <w:rPr>
                <w:rFonts w:asciiTheme="minorHAnsi" w:hAnsiTheme="minorHAnsi" w:cstheme="minorHAnsi"/>
                <w:color w:val="000000"/>
                <w:sz w:val="20"/>
                <w:szCs w:val="20"/>
              </w:rPr>
            </w:pPr>
            <w:r w:rsidRPr="005705C2">
              <w:rPr>
                <w:rFonts w:asciiTheme="minorHAnsi" w:hAnsiTheme="minorHAnsi" w:cstheme="minorHAnsi"/>
                <w:color w:val="000000"/>
                <w:sz w:val="20"/>
                <w:szCs w:val="20"/>
              </w:rPr>
              <w:t>b.</w:t>
            </w:r>
          </w:p>
        </w:tc>
        <w:tc>
          <w:tcPr>
            <w:tcW w:w="2386" w:type="dxa"/>
            <w:tcBorders>
              <w:top w:val="nil"/>
              <w:left w:val="nil"/>
              <w:bottom w:val="single" w:sz="4" w:space="0" w:color="auto"/>
              <w:right w:val="single" w:sz="4" w:space="0" w:color="auto"/>
            </w:tcBorders>
            <w:shd w:val="clear" w:color="auto" w:fill="auto"/>
            <w:hideMark/>
          </w:tcPr>
          <w:p w14:paraId="5BF4C349" w14:textId="77777777" w:rsidR="006642E9" w:rsidRPr="005705C2" w:rsidRDefault="006642E9" w:rsidP="006642E9">
            <w:pPr>
              <w:spacing w:after="0"/>
              <w:rPr>
                <w:rFonts w:asciiTheme="minorHAnsi" w:hAnsiTheme="minorHAnsi" w:cstheme="minorHAnsi"/>
                <w:color w:val="000000"/>
                <w:sz w:val="20"/>
                <w:szCs w:val="20"/>
              </w:rPr>
            </w:pPr>
            <w:r w:rsidRPr="005705C2">
              <w:rPr>
                <w:rFonts w:asciiTheme="minorHAnsi" w:hAnsiTheme="minorHAnsi" w:cstheme="minorHAnsi"/>
                <w:color w:val="000000"/>
                <w:sz w:val="20"/>
                <w:szCs w:val="20"/>
              </w:rPr>
              <w:t>Building Chronic Absenteeism Rate</w:t>
            </w:r>
          </w:p>
        </w:tc>
        <w:tc>
          <w:tcPr>
            <w:tcW w:w="900" w:type="dxa"/>
            <w:tcBorders>
              <w:top w:val="nil"/>
              <w:left w:val="nil"/>
              <w:bottom w:val="single" w:sz="4" w:space="0" w:color="auto"/>
              <w:right w:val="single" w:sz="4" w:space="0" w:color="auto"/>
            </w:tcBorders>
            <w:shd w:val="clear" w:color="auto" w:fill="auto"/>
            <w:hideMark/>
          </w:tcPr>
          <w:p w14:paraId="57F4C15A" w14:textId="3718115B" w:rsidR="006642E9" w:rsidRPr="005705C2" w:rsidRDefault="00F402DA"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21.62</w:t>
            </w:r>
            <w:r w:rsidR="0053113F">
              <w:rPr>
                <w:rFonts w:asciiTheme="minorHAnsi" w:hAnsiTheme="minorHAnsi" w:cstheme="minorHAnsi"/>
                <w:color w:val="000000"/>
                <w:sz w:val="20"/>
                <w:szCs w:val="20"/>
              </w:rPr>
              <w:t>%</w:t>
            </w:r>
          </w:p>
        </w:tc>
        <w:tc>
          <w:tcPr>
            <w:tcW w:w="9378" w:type="dxa"/>
            <w:tcBorders>
              <w:top w:val="nil"/>
              <w:left w:val="nil"/>
              <w:bottom w:val="single" w:sz="4" w:space="0" w:color="auto"/>
              <w:right w:val="nil"/>
            </w:tcBorders>
            <w:shd w:val="clear" w:color="auto" w:fill="auto"/>
            <w:hideMark/>
          </w:tcPr>
          <w:p w14:paraId="3FEB8E7D" w14:textId="77777777" w:rsidR="00F402DA" w:rsidRDefault="00784AC6"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Decreased from 34%.</w:t>
            </w:r>
          </w:p>
          <w:p w14:paraId="63AA80DF" w14:textId="6AE5CD7F" w:rsidR="006642E9" w:rsidRPr="005705C2" w:rsidRDefault="00F402DA"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(Next year projected is 7.55%).</w:t>
            </w:r>
          </w:p>
        </w:tc>
      </w:tr>
      <w:tr w:rsidR="006642E9" w:rsidRPr="005705C2" w14:paraId="087F0FE7" w14:textId="77777777" w:rsidTr="008E6B66">
        <w:trPr>
          <w:trHeight w:val="1296"/>
        </w:trPr>
        <w:tc>
          <w:tcPr>
            <w:tcW w:w="397" w:type="dxa"/>
            <w:tcBorders>
              <w:top w:val="nil"/>
              <w:left w:val="nil"/>
              <w:bottom w:val="single" w:sz="4" w:space="0" w:color="auto"/>
              <w:right w:val="nil"/>
            </w:tcBorders>
            <w:shd w:val="clear" w:color="auto" w:fill="auto"/>
            <w:noWrap/>
            <w:hideMark/>
          </w:tcPr>
          <w:p w14:paraId="7B2208FA" w14:textId="77777777" w:rsidR="006642E9" w:rsidRPr="005705C2" w:rsidRDefault="006642E9" w:rsidP="006642E9">
            <w:pPr>
              <w:spacing w:after="0"/>
              <w:jc w:val="right"/>
              <w:rPr>
                <w:rFonts w:asciiTheme="minorHAnsi" w:hAnsiTheme="minorHAnsi" w:cstheme="minorHAnsi"/>
                <w:color w:val="000000"/>
                <w:sz w:val="20"/>
                <w:szCs w:val="20"/>
              </w:rPr>
            </w:pPr>
            <w:r w:rsidRPr="005705C2">
              <w:rPr>
                <w:rFonts w:asciiTheme="minorHAnsi" w:hAnsiTheme="minorHAnsi" w:cstheme="minorHAnsi"/>
                <w:color w:val="000000"/>
                <w:sz w:val="20"/>
                <w:szCs w:val="20"/>
              </w:rPr>
              <w:t>c.</w:t>
            </w:r>
          </w:p>
        </w:tc>
        <w:tc>
          <w:tcPr>
            <w:tcW w:w="2386" w:type="dxa"/>
            <w:tcBorders>
              <w:top w:val="nil"/>
              <w:left w:val="nil"/>
              <w:bottom w:val="single" w:sz="4" w:space="0" w:color="auto"/>
              <w:right w:val="single" w:sz="4" w:space="0" w:color="auto"/>
            </w:tcBorders>
            <w:shd w:val="clear" w:color="auto" w:fill="auto"/>
            <w:hideMark/>
          </w:tcPr>
          <w:p w14:paraId="63BF495E" w14:textId="77777777" w:rsidR="006642E9" w:rsidRPr="005705C2" w:rsidRDefault="006642E9" w:rsidP="006642E9">
            <w:pPr>
              <w:spacing w:after="0"/>
              <w:rPr>
                <w:rFonts w:asciiTheme="minorHAnsi" w:hAnsiTheme="minorHAnsi" w:cstheme="minorHAnsi"/>
                <w:color w:val="000000"/>
                <w:sz w:val="20"/>
                <w:szCs w:val="20"/>
              </w:rPr>
            </w:pPr>
            <w:r w:rsidRPr="005705C2">
              <w:rPr>
                <w:rFonts w:asciiTheme="minorHAnsi" w:hAnsiTheme="minorHAnsi" w:cstheme="minorHAnsi"/>
                <w:color w:val="000000"/>
                <w:sz w:val="20"/>
                <w:szCs w:val="20"/>
              </w:rPr>
              <w:t>District Chronic Absenteeism Rate</w:t>
            </w:r>
          </w:p>
        </w:tc>
        <w:tc>
          <w:tcPr>
            <w:tcW w:w="900" w:type="dxa"/>
            <w:tcBorders>
              <w:top w:val="nil"/>
              <w:left w:val="nil"/>
              <w:bottom w:val="single" w:sz="4" w:space="0" w:color="auto"/>
              <w:right w:val="single" w:sz="4" w:space="0" w:color="auto"/>
            </w:tcBorders>
            <w:shd w:val="clear" w:color="auto" w:fill="auto"/>
            <w:hideMark/>
          </w:tcPr>
          <w:p w14:paraId="3C6E8061" w14:textId="2EB65362" w:rsidR="006642E9" w:rsidRPr="005705C2" w:rsidRDefault="00784AC6"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N/A</w:t>
            </w:r>
          </w:p>
        </w:tc>
        <w:tc>
          <w:tcPr>
            <w:tcW w:w="9378" w:type="dxa"/>
            <w:tcBorders>
              <w:top w:val="nil"/>
              <w:left w:val="nil"/>
              <w:bottom w:val="single" w:sz="4" w:space="0" w:color="auto"/>
              <w:right w:val="nil"/>
            </w:tcBorders>
            <w:shd w:val="clear" w:color="auto" w:fill="auto"/>
            <w:hideMark/>
          </w:tcPr>
          <w:p w14:paraId="763FCBEC" w14:textId="66DC76E8" w:rsidR="006642E9" w:rsidRPr="005705C2" w:rsidRDefault="00F402DA"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Meade is the Accountability School for grades 7-12.</w:t>
            </w:r>
          </w:p>
        </w:tc>
      </w:tr>
      <w:tr w:rsidR="006642E9" w:rsidRPr="005705C2" w14:paraId="00895CD8" w14:textId="77777777" w:rsidTr="008E6B66">
        <w:trPr>
          <w:trHeight w:val="1296"/>
        </w:trPr>
        <w:tc>
          <w:tcPr>
            <w:tcW w:w="397" w:type="dxa"/>
            <w:tcBorders>
              <w:top w:val="nil"/>
              <w:left w:val="nil"/>
              <w:bottom w:val="single" w:sz="4" w:space="0" w:color="auto"/>
              <w:right w:val="nil"/>
            </w:tcBorders>
            <w:shd w:val="clear" w:color="auto" w:fill="auto"/>
            <w:noWrap/>
            <w:hideMark/>
          </w:tcPr>
          <w:p w14:paraId="0D91CB71" w14:textId="77777777" w:rsidR="006642E9" w:rsidRPr="005705C2" w:rsidRDefault="006642E9" w:rsidP="006642E9">
            <w:pPr>
              <w:spacing w:after="0"/>
              <w:jc w:val="right"/>
              <w:rPr>
                <w:rFonts w:asciiTheme="minorHAnsi" w:hAnsiTheme="minorHAnsi" w:cstheme="minorHAnsi"/>
                <w:color w:val="000000"/>
                <w:sz w:val="20"/>
                <w:szCs w:val="20"/>
              </w:rPr>
            </w:pPr>
            <w:r w:rsidRPr="005705C2">
              <w:rPr>
                <w:rFonts w:asciiTheme="minorHAnsi" w:hAnsiTheme="minorHAnsi" w:cstheme="minorHAnsi"/>
                <w:color w:val="000000"/>
                <w:sz w:val="20"/>
                <w:szCs w:val="20"/>
              </w:rPr>
              <w:t>d.</w:t>
            </w:r>
          </w:p>
        </w:tc>
        <w:tc>
          <w:tcPr>
            <w:tcW w:w="2386" w:type="dxa"/>
            <w:tcBorders>
              <w:top w:val="nil"/>
              <w:left w:val="nil"/>
              <w:bottom w:val="single" w:sz="4" w:space="0" w:color="auto"/>
              <w:right w:val="single" w:sz="4" w:space="0" w:color="auto"/>
            </w:tcBorders>
            <w:shd w:val="clear" w:color="auto" w:fill="auto"/>
            <w:hideMark/>
          </w:tcPr>
          <w:p w14:paraId="2D365C35" w14:textId="77777777" w:rsidR="006642E9" w:rsidRPr="005705C2" w:rsidRDefault="006642E9" w:rsidP="006642E9">
            <w:pPr>
              <w:spacing w:after="0"/>
              <w:rPr>
                <w:rFonts w:asciiTheme="minorHAnsi" w:hAnsiTheme="minorHAnsi" w:cstheme="minorHAnsi"/>
                <w:color w:val="000000"/>
                <w:sz w:val="20"/>
                <w:szCs w:val="20"/>
              </w:rPr>
            </w:pPr>
            <w:r w:rsidRPr="005705C2">
              <w:rPr>
                <w:rFonts w:asciiTheme="minorHAnsi" w:hAnsiTheme="minorHAnsi" w:cstheme="minorHAnsi"/>
                <w:color w:val="000000"/>
                <w:sz w:val="20"/>
                <w:szCs w:val="20"/>
              </w:rPr>
              <w:t>District Graduation Rate</w:t>
            </w:r>
          </w:p>
        </w:tc>
        <w:tc>
          <w:tcPr>
            <w:tcW w:w="900" w:type="dxa"/>
            <w:tcBorders>
              <w:top w:val="nil"/>
              <w:left w:val="nil"/>
              <w:bottom w:val="single" w:sz="4" w:space="0" w:color="auto"/>
              <w:right w:val="single" w:sz="4" w:space="0" w:color="auto"/>
            </w:tcBorders>
            <w:shd w:val="clear" w:color="auto" w:fill="auto"/>
            <w:hideMark/>
          </w:tcPr>
          <w:p w14:paraId="197C32E6" w14:textId="779BDD15" w:rsidR="006642E9" w:rsidRPr="005705C2" w:rsidRDefault="00F402DA"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100%</w:t>
            </w:r>
          </w:p>
        </w:tc>
        <w:tc>
          <w:tcPr>
            <w:tcW w:w="9378" w:type="dxa"/>
            <w:tcBorders>
              <w:top w:val="nil"/>
              <w:left w:val="nil"/>
              <w:bottom w:val="single" w:sz="4" w:space="0" w:color="auto"/>
              <w:right w:val="nil"/>
            </w:tcBorders>
            <w:shd w:val="clear" w:color="auto" w:fill="auto"/>
            <w:hideMark/>
          </w:tcPr>
          <w:p w14:paraId="2FF08168" w14:textId="77777777" w:rsidR="006642E9" w:rsidRDefault="00F402DA"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Based on Kansas Report Card</w:t>
            </w:r>
          </w:p>
          <w:p w14:paraId="68A442AF" w14:textId="77777777" w:rsidR="00F402DA" w:rsidRDefault="00F402DA"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2022-2023 = 100%</w:t>
            </w:r>
          </w:p>
          <w:p w14:paraId="4CB96CA2" w14:textId="171B566E" w:rsidR="00F402DA" w:rsidRPr="005705C2" w:rsidRDefault="00F402DA"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5-year Graduation Average = 93%</w:t>
            </w:r>
          </w:p>
        </w:tc>
      </w:tr>
      <w:tr w:rsidR="006642E9" w:rsidRPr="005705C2" w14:paraId="5DEBC4EF" w14:textId="77777777" w:rsidTr="008E6B66">
        <w:trPr>
          <w:trHeight w:val="1296"/>
        </w:trPr>
        <w:tc>
          <w:tcPr>
            <w:tcW w:w="397" w:type="dxa"/>
            <w:tcBorders>
              <w:top w:val="nil"/>
              <w:left w:val="nil"/>
              <w:bottom w:val="single" w:sz="4" w:space="0" w:color="auto"/>
              <w:right w:val="nil"/>
            </w:tcBorders>
            <w:shd w:val="clear" w:color="auto" w:fill="auto"/>
            <w:noWrap/>
            <w:hideMark/>
          </w:tcPr>
          <w:p w14:paraId="30BB83B7" w14:textId="77777777" w:rsidR="006642E9" w:rsidRPr="005705C2" w:rsidRDefault="006642E9" w:rsidP="006642E9">
            <w:pPr>
              <w:spacing w:after="0"/>
              <w:jc w:val="right"/>
              <w:rPr>
                <w:rFonts w:asciiTheme="minorHAnsi" w:hAnsiTheme="minorHAnsi" w:cstheme="minorHAnsi"/>
                <w:color w:val="000000"/>
                <w:sz w:val="20"/>
                <w:szCs w:val="20"/>
              </w:rPr>
            </w:pPr>
            <w:r w:rsidRPr="005705C2">
              <w:rPr>
                <w:rFonts w:asciiTheme="minorHAnsi" w:hAnsiTheme="minorHAnsi" w:cstheme="minorHAnsi"/>
                <w:color w:val="000000"/>
                <w:sz w:val="20"/>
                <w:szCs w:val="20"/>
              </w:rPr>
              <w:t>e.</w:t>
            </w:r>
          </w:p>
        </w:tc>
        <w:tc>
          <w:tcPr>
            <w:tcW w:w="2386" w:type="dxa"/>
            <w:tcBorders>
              <w:top w:val="nil"/>
              <w:left w:val="nil"/>
              <w:bottom w:val="single" w:sz="4" w:space="0" w:color="auto"/>
              <w:right w:val="single" w:sz="4" w:space="0" w:color="auto"/>
            </w:tcBorders>
            <w:shd w:val="clear" w:color="auto" w:fill="auto"/>
            <w:hideMark/>
          </w:tcPr>
          <w:p w14:paraId="24B8D4A2" w14:textId="77777777" w:rsidR="006642E9" w:rsidRPr="005705C2" w:rsidRDefault="006642E9" w:rsidP="006642E9">
            <w:pPr>
              <w:spacing w:after="0"/>
              <w:rPr>
                <w:rFonts w:asciiTheme="minorHAnsi" w:hAnsiTheme="minorHAnsi" w:cstheme="minorHAnsi"/>
                <w:color w:val="000000"/>
                <w:sz w:val="20"/>
                <w:szCs w:val="20"/>
              </w:rPr>
            </w:pPr>
            <w:r w:rsidRPr="005705C2">
              <w:rPr>
                <w:rFonts w:asciiTheme="minorHAnsi" w:hAnsiTheme="minorHAnsi" w:cstheme="minorHAnsi"/>
                <w:color w:val="000000"/>
                <w:sz w:val="20"/>
                <w:szCs w:val="20"/>
              </w:rPr>
              <w:t>District Dropout Rate</w:t>
            </w:r>
          </w:p>
        </w:tc>
        <w:tc>
          <w:tcPr>
            <w:tcW w:w="900" w:type="dxa"/>
            <w:tcBorders>
              <w:top w:val="nil"/>
              <w:left w:val="nil"/>
              <w:bottom w:val="single" w:sz="4" w:space="0" w:color="auto"/>
              <w:right w:val="single" w:sz="4" w:space="0" w:color="auto"/>
            </w:tcBorders>
            <w:shd w:val="clear" w:color="auto" w:fill="auto"/>
            <w:hideMark/>
          </w:tcPr>
          <w:p w14:paraId="61C1FEF6" w14:textId="615F7473" w:rsidR="006642E9" w:rsidRPr="005705C2" w:rsidRDefault="00F402DA"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0%</w:t>
            </w:r>
          </w:p>
        </w:tc>
        <w:tc>
          <w:tcPr>
            <w:tcW w:w="9378" w:type="dxa"/>
            <w:tcBorders>
              <w:top w:val="nil"/>
              <w:left w:val="nil"/>
              <w:bottom w:val="single" w:sz="4" w:space="0" w:color="auto"/>
              <w:right w:val="nil"/>
            </w:tcBorders>
            <w:shd w:val="clear" w:color="auto" w:fill="auto"/>
            <w:hideMark/>
          </w:tcPr>
          <w:p w14:paraId="6A5F1D16" w14:textId="23FDD2BF" w:rsidR="006642E9" w:rsidRPr="005705C2" w:rsidRDefault="006642E9" w:rsidP="006642E9">
            <w:pPr>
              <w:spacing w:after="0"/>
              <w:rPr>
                <w:rFonts w:asciiTheme="minorHAnsi" w:hAnsiTheme="minorHAnsi" w:cstheme="minorHAnsi"/>
                <w:color w:val="000000"/>
                <w:sz w:val="20"/>
                <w:szCs w:val="20"/>
              </w:rPr>
            </w:pPr>
            <w:r w:rsidRPr="005466CD">
              <w:rPr>
                <w:rFonts w:asciiTheme="minorHAnsi" w:hAnsiTheme="minorHAnsi" w:cstheme="minorHAnsi"/>
                <w:color w:val="000000"/>
                <w:sz w:val="20"/>
                <w:szCs w:val="20"/>
              </w:rPr>
              <w:fldChar w:fldCharType="begin">
                <w:ffData>
                  <w:name w:val="Notes"/>
                  <w:enabled/>
                  <w:calcOnExit w:val="0"/>
                  <w:textInput/>
                </w:ffData>
              </w:fldChar>
            </w:r>
            <w:r w:rsidRPr="005466CD">
              <w:rPr>
                <w:rFonts w:asciiTheme="minorHAnsi" w:hAnsiTheme="minorHAnsi" w:cstheme="minorHAnsi"/>
                <w:color w:val="000000"/>
                <w:sz w:val="20"/>
                <w:szCs w:val="20"/>
              </w:rPr>
              <w:instrText xml:space="preserve"> FORMTEXT </w:instrText>
            </w:r>
            <w:r w:rsidRPr="005466CD">
              <w:rPr>
                <w:rFonts w:asciiTheme="minorHAnsi" w:hAnsiTheme="minorHAnsi" w:cstheme="minorHAnsi"/>
                <w:color w:val="000000"/>
                <w:sz w:val="20"/>
                <w:szCs w:val="20"/>
              </w:rPr>
            </w:r>
            <w:r w:rsidRPr="005466CD">
              <w:rPr>
                <w:rFonts w:asciiTheme="minorHAnsi" w:hAnsiTheme="minorHAnsi" w:cstheme="minorHAnsi"/>
                <w:color w:val="000000"/>
                <w:sz w:val="20"/>
                <w:szCs w:val="20"/>
              </w:rPr>
              <w:fldChar w:fldCharType="separate"/>
            </w:r>
            <w:r w:rsidRPr="005466CD">
              <w:rPr>
                <w:rFonts w:asciiTheme="minorHAnsi" w:hAnsiTheme="minorHAnsi" w:cstheme="minorHAnsi"/>
                <w:noProof/>
                <w:color w:val="000000"/>
                <w:sz w:val="20"/>
                <w:szCs w:val="20"/>
              </w:rPr>
              <w:t> </w:t>
            </w:r>
            <w:r w:rsidRPr="005466CD">
              <w:rPr>
                <w:rFonts w:asciiTheme="minorHAnsi" w:hAnsiTheme="minorHAnsi" w:cstheme="minorHAnsi"/>
                <w:noProof/>
                <w:color w:val="000000"/>
                <w:sz w:val="20"/>
                <w:szCs w:val="20"/>
              </w:rPr>
              <w:t> </w:t>
            </w:r>
            <w:r w:rsidRPr="005466CD">
              <w:rPr>
                <w:rFonts w:asciiTheme="minorHAnsi" w:hAnsiTheme="minorHAnsi" w:cstheme="minorHAnsi"/>
                <w:noProof/>
                <w:color w:val="000000"/>
                <w:sz w:val="20"/>
                <w:szCs w:val="20"/>
              </w:rPr>
              <w:t> </w:t>
            </w:r>
            <w:r w:rsidRPr="005466CD">
              <w:rPr>
                <w:rFonts w:asciiTheme="minorHAnsi" w:hAnsiTheme="minorHAnsi" w:cstheme="minorHAnsi"/>
                <w:noProof/>
                <w:color w:val="000000"/>
                <w:sz w:val="20"/>
                <w:szCs w:val="20"/>
              </w:rPr>
              <w:t> </w:t>
            </w:r>
            <w:r w:rsidRPr="005466CD">
              <w:rPr>
                <w:rFonts w:asciiTheme="minorHAnsi" w:hAnsiTheme="minorHAnsi" w:cstheme="minorHAnsi"/>
                <w:noProof/>
                <w:color w:val="000000"/>
                <w:sz w:val="20"/>
                <w:szCs w:val="20"/>
              </w:rPr>
              <w:t> </w:t>
            </w:r>
            <w:r w:rsidRPr="005466CD">
              <w:rPr>
                <w:rFonts w:asciiTheme="minorHAnsi" w:hAnsiTheme="minorHAnsi" w:cstheme="minorHAnsi"/>
                <w:color w:val="000000"/>
                <w:sz w:val="20"/>
                <w:szCs w:val="20"/>
              </w:rPr>
              <w:fldChar w:fldCharType="end"/>
            </w:r>
          </w:p>
        </w:tc>
      </w:tr>
    </w:tbl>
    <w:p w14:paraId="3E8C65A0" w14:textId="77777777" w:rsidR="00E86AA1" w:rsidRDefault="00E86AA1" w:rsidP="00346AFD">
      <w:pPr>
        <w:spacing w:after="0"/>
        <w:sectPr w:rsidR="00E86AA1" w:rsidSect="009120A9">
          <w:pgSz w:w="15840" w:h="12240" w:orient="landscape" w:code="1"/>
          <w:pgMar w:top="1440" w:right="1440" w:bottom="1440" w:left="1152" w:header="720" w:footer="864" w:gutter="0"/>
          <w:cols w:space="144"/>
          <w:docGrid w:linePitch="360"/>
        </w:sectPr>
      </w:pPr>
    </w:p>
    <w:tbl>
      <w:tblPr>
        <w:tblW w:w="13068" w:type="dxa"/>
        <w:tblCellMar>
          <w:top w:w="43" w:type="dxa"/>
          <w:left w:w="115" w:type="dxa"/>
          <w:bottom w:w="43" w:type="dxa"/>
          <w:right w:w="115" w:type="dxa"/>
        </w:tblCellMar>
        <w:tblLook w:val="04A0" w:firstRow="1" w:lastRow="0" w:firstColumn="1" w:lastColumn="0" w:noHBand="0" w:noVBand="1"/>
      </w:tblPr>
      <w:tblGrid>
        <w:gridCol w:w="237"/>
        <w:gridCol w:w="2549"/>
        <w:gridCol w:w="904"/>
        <w:gridCol w:w="9378"/>
      </w:tblGrid>
      <w:tr w:rsidR="00DE5A9F" w:rsidRPr="005705C2" w14:paraId="1F39E319" w14:textId="77777777" w:rsidTr="008E6B66">
        <w:trPr>
          <w:cantSplit/>
          <w:trHeight w:val="300"/>
          <w:tblHeader/>
        </w:trPr>
        <w:tc>
          <w:tcPr>
            <w:tcW w:w="3690" w:type="dxa"/>
            <w:gridSpan w:val="3"/>
            <w:tcBorders>
              <w:left w:val="nil"/>
              <w:right w:val="single" w:sz="4" w:space="0" w:color="000000"/>
            </w:tcBorders>
            <w:shd w:val="clear" w:color="auto" w:fill="FFA400" w:themeFill="accent1"/>
            <w:vAlign w:val="bottom"/>
          </w:tcPr>
          <w:p w14:paraId="167EC818" w14:textId="64565963" w:rsidR="00DE5A9F" w:rsidRPr="005705C2" w:rsidRDefault="00DE5A9F" w:rsidP="00DE5A9F">
            <w:pPr>
              <w:spacing w:before="120" w:after="0"/>
              <w:ind w:left="-30"/>
              <w:rPr>
                <w:rFonts w:asciiTheme="majorHAnsi" w:hAnsiTheme="majorHAnsi" w:cstheme="majorHAnsi"/>
                <w:bCs/>
                <w:i/>
                <w:color w:val="12284C" w:themeColor="text2"/>
                <w:sz w:val="24"/>
                <w:szCs w:val="22"/>
              </w:rPr>
            </w:pPr>
            <w:r w:rsidRPr="005705C2">
              <w:rPr>
                <w:rFonts w:asciiTheme="majorHAnsi" w:hAnsiTheme="majorHAnsi" w:cstheme="majorHAnsi"/>
                <w:bCs/>
                <w:color w:val="12284C" w:themeColor="text2"/>
                <w:sz w:val="24"/>
                <w:szCs w:val="22"/>
              </w:rPr>
              <w:lastRenderedPageBreak/>
              <w:t>SECTION 8: School Data</w:t>
            </w:r>
          </w:p>
        </w:tc>
        <w:tc>
          <w:tcPr>
            <w:tcW w:w="9378" w:type="dxa"/>
            <w:tcBorders>
              <w:left w:val="nil"/>
              <w:right w:val="single" w:sz="4" w:space="0" w:color="000000"/>
            </w:tcBorders>
            <w:shd w:val="clear" w:color="auto" w:fill="FFA400" w:themeFill="accent1"/>
            <w:vAlign w:val="bottom"/>
          </w:tcPr>
          <w:p w14:paraId="56EEB8F1" w14:textId="4FF1F045" w:rsidR="00DE5A9F" w:rsidRPr="005705C2" w:rsidRDefault="00DE5A9F" w:rsidP="00DE5A9F">
            <w:pPr>
              <w:spacing w:before="120" w:after="0"/>
              <w:jc w:val="both"/>
              <w:rPr>
                <w:rFonts w:asciiTheme="majorHAnsi" w:hAnsiTheme="majorHAnsi" w:cstheme="majorHAnsi"/>
                <w:bCs/>
                <w:i/>
                <w:color w:val="12284C" w:themeColor="text2"/>
                <w:sz w:val="24"/>
                <w:szCs w:val="22"/>
              </w:rPr>
            </w:pPr>
            <w:r w:rsidRPr="005705C2">
              <w:rPr>
                <w:rFonts w:asciiTheme="majorHAnsi" w:hAnsiTheme="majorHAnsi" w:cstheme="majorHAnsi"/>
                <w:bCs/>
                <w:color w:val="12284C" w:themeColor="text2"/>
                <w:sz w:val="24"/>
                <w:szCs w:val="22"/>
              </w:rPr>
              <w:t>Notes</w:t>
            </w:r>
          </w:p>
        </w:tc>
      </w:tr>
      <w:tr w:rsidR="00DE5A9F" w:rsidRPr="005705C2" w14:paraId="5B671E75" w14:textId="77777777" w:rsidTr="00DE5A9F">
        <w:trPr>
          <w:cantSplit/>
          <w:trHeight w:val="300"/>
          <w:tblHeader/>
        </w:trPr>
        <w:tc>
          <w:tcPr>
            <w:tcW w:w="13068" w:type="dxa"/>
            <w:gridSpan w:val="4"/>
            <w:tcBorders>
              <w:left w:val="nil"/>
              <w:bottom w:val="nil"/>
            </w:tcBorders>
            <w:shd w:val="clear" w:color="auto" w:fill="FFA400" w:themeFill="accent1"/>
            <w:vAlign w:val="center"/>
            <w:hideMark/>
          </w:tcPr>
          <w:p w14:paraId="5130E251" w14:textId="77777777" w:rsidR="00DE5A9F" w:rsidRPr="005705C2" w:rsidRDefault="00DE5A9F" w:rsidP="00DE5A9F">
            <w:pPr>
              <w:spacing w:before="120" w:after="0"/>
              <w:ind w:left="510"/>
              <w:rPr>
                <w:rFonts w:asciiTheme="majorHAnsi" w:hAnsiTheme="majorHAnsi" w:cstheme="majorHAnsi"/>
                <w:bCs/>
                <w:i/>
                <w:color w:val="12284C" w:themeColor="text2"/>
                <w:sz w:val="24"/>
                <w:szCs w:val="22"/>
              </w:rPr>
            </w:pPr>
            <w:r w:rsidRPr="005705C2">
              <w:rPr>
                <w:rFonts w:asciiTheme="majorHAnsi" w:hAnsiTheme="majorHAnsi" w:cstheme="majorHAnsi"/>
                <w:bCs/>
                <w:i/>
                <w:color w:val="12284C" w:themeColor="text2"/>
                <w:sz w:val="24"/>
                <w:szCs w:val="22"/>
              </w:rPr>
              <w:t>SECTION 8A: High School Needs (buildings with grades 10 through 12 only)</w:t>
            </w:r>
          </w:p>
        </w:tc>
      </w:tr>
      <w:tr w:rsidR="00DE5A9F" w:rsidRPr="005705C2" w14:paraId="6B7385F9" w14:textId="77777777" w:rsidTr="00312090">
        <w:trPr>
          <w:cantSplit/>
        </w:trPr>
        <w:tc>
          <w:tcPr>
            <w:tcW w:w="237" w:type="dxa"/>
            <w:tcBorders>
              <w:top w:val="nil"/>
              <w:left w:val="nil"/>
              <w:bottom w:val="nil"/>
              <w:right w:val="nil"/>
            </w:tcBorders>
            <w:shd w:val="clear" w:color="auto" w:fill="auto"/>
            <w:noWrap/>
            <w:hideMark/>
          </w:tcPr>
          <w:p w14:paraId="1E0850F6" w14:textId="77777777" w:rsidR="00DE5A9F" w:rsidRPr="005705C2" w:rsidRDefault="00DE5A9F" w:rsidP="00DE5A9F">
            <w:pPr>
              <w:spacing w:after="0"/>
              <w:rPr>
                <w:rFonts w:ascii="Calibri" w:hAnsi="Calibri" w:cs="Calibri"/>
                <w:b/>
                <w:bCs/>
                <w:color w:val="000000"/>
                <w:szCs w:val="22"/>
              </w:rPr>
            </w:pPr>
          </w:p>
        </w:tc>
        <w:tc>
          <w:tcPr>
            <w:tcW w:w="2549" w:type="dxa"/>
            <w:tcBorders>
              <w:top w:val="nil"/>
              <w:left w:val="nil"/>
              <w:bottom w:val="single" w:sz="4" w:space="0" w:color="auto"/>
              <w:right w:val="single" w:sz="4" w:space="0" w:color="auto"/>
            </w:tcBorders>
            <w:shd w:val="clear" w:color="auto" w:fill="auto"/>
            <w:hideMark/>
          </w:tcPr>
          <w:p w14:paraId="4016BAC5" w14:textId="3DF1088C" w:rsidR="00DE5A9F" w:rsidRPr="008E6B66" w:rsidRDefault="00DE5A9F" w:rsidP="008E6B66">
            <w:pPr>
              <w:pStyle w:val="ListParagraph"/>
              <w:numPr>
                <w:ilvl w:val="0"/>
                <w:numId w:val="48"/>
              </w:numPr>
              <w:spacing w:after="0"/>
              <w:ind w:left="735"/>
              <w:rPr>
                <w:rFonts w:asciiTheme="minorHAnsi" w:hAnsiTheme="minorHAnsi"/>
                <w:color w:val="000000"/>
                <w:sz w:val="20"/>
                <w:szCs w:val="20"/>
              </w:rPr>
            </w:pPr>
            <w:r w:rsidRPr="008E6B66">
              <w:rPr>
                <w:rFonts w:asciiTheme="minorHAnsi" w:hAnsiTheme="minorHAnsi"/>
                <w:color w:val="000000"/>
                <w:sz w:val="20"/>
                <w:szCs w:val="20"/>
              </w:rPr>
              <w:t>What is our building graduation rate</w:t>
            </w:r>
          </w:p>
        </w:tc>
        <w:tc>
          <w:tcPr>
            <w:tcW w:w="904" w:type="dxa"/>
            <w:tcBorders>
              <w:top w:val="nil"/>
              <w:left w:val="nil"/>
              <w:bottom w:val="single" w:sz="4" w:space="0" w:color="auto"/>
              <w:right w:val="single" w:sz="4" w:space="0" w:color="auto"/>
            </w:tcBorders>
            <w:shd w:val="clear" w:color="auto" w:fill="auto"/>
            <w:hideMark/>
          </w:tcPr>
          <w:p w14:paraId="4307E365" w14:textId="4793A525" w:rsidR="00DE5A9F" w:rsidRPr="005705C2" w:rsidRDefault="00F402DA" w:rsidP="00DE5A9F">
            <w:pPr>
              <w:spacing w:after="0"/>
              <w:rPr>
                <w:rFonts w:asciiTheme="minorHAnsi" w:hAnsiTheme="minorHAnsi" w:cstheme="minorHAnsi"/>
                <w:color w:val="000000"/>
                <w:sz w:val="20"/>
                <w:szCs w:val="20"/>
              </w:rPr>
            </w:pPr>
            <w:r>
              <w:rPr>
                <w:rFonts w:asciiTheme="minorHAnsi" w:hAnsiTheme="minorHAnsi" w:cstheme="minorHAnsi"/>
                <w:color w:val="000000"/>
                <w:sz w:val="20"/>
                <w:szCs w:val="20"/>
              </w:rPr>
              <w:t>N/A</w:t>
            </w:r>
          </w:p>
        </w:tc>
        <w:tc>
          <w:tcPr>
            <w:tcW w:w="9378" w:type="dxa"/>
            <w:tcBorders>
              <w:top w:val="nil"/>
              <w:left w:val="nil"/>
              <w:bottom w:val="single" w:sz="4" w:space="0" w:color="auto"/>
              <w:right w:val="nil"/>
            </w:tcBorders>
            <w:shd w:val="clear" w:color="auto" w:fill="auto"/>
            <w:hideMark/>
          </w:tcPr>
          <w:p w14:paraId="20AB6CA4" w14:textId="77777777" w:rsidR="00DE5A9F" w:rsidRPr="005705C2" w:rsidRDefault="00DE5A9F" w:rsidP="00DE5A9F">
            <w:pPr>
              <w:spacing w:after="0"/>
              <w:rPr>
                <w:rFonts w:asciiTheme="minorHAnsi" w:hAnsiTheme="minorHAnsi" w:cstheme="minorHAnsi"/>
                <w:color w:val="000000"/>
                <w:sz w:val="20"/>
                <w:szCs w:val="20"/>
              </w:rPr>
            </w:pPr>
            <w:r w:rsidRPr="009A6DF2">
              <w:rPr>
                <w:rFonts w:asciiTheme="minorHAnsi" w:hAnsiTheme="minorHAnsi" w:cstheme="minorHAnsi"/>
                <w:color w:val="000000"/>
                <w:sz w:val="20"/>
                <w:szCs w:val="20"/>
              </w:rPr>
              <w:fldChar w:fldCharType="begin">
                <w:ffData>
                  <w:name w:val="Notes"/>
                  <w:enabled/>
                  <w:calcOnExit w:val="0"/>
                  <w:textInput/>
                </w:ffData>
              </w:fldChar>
            </w:r>
            <w:r w:rsidRPr="009A6DF2">
              <w:rPr>
                <w:rFonts w:asciiTheme="minorHAnsi" w:hAnsiTheme="minorHAnsi" w:cstheme="minorHAnsi"/>
                <w:color w:val="000000"/>
                <w:sz w:val="20"/>
                <w:szCs w:val="20"/>
              </w:rPr>
              <w:instrText xml:space="preserve"> FORMTEXT </w:instrText>
            </w:r>
            <w:r w:rsidRPr="009A6DF2">
              <w:rPr>
                <w:rFonts w:asciiTheme="minorHAnsi" w:hAnsiTheme="minorHAnsi" w:cstheme="minorHAnsi"/>
                <w:color w:val="000000"/>
                <w:sz w:val="20"/>
                <w:szCs w:val="20"/>
              </w:rPr>
            </w:r>
            <w:r w:rsidRPr="009A6DF2">
              <w:rPr>
                <w:rFonts w:asciiTheme="minorHAnsi" w:hAnsiTheme="minorHAnsi" w:cstheme="minorHAnsi"/>
                <w:color w:val="000000"/>
                <w:sz w:val="20"/>
                <w:szCs w:val="20"/>
              </w:rPr>
              <w:fldChar w:fldCharType="separate"/>
            </w:r>
            <w:r w:rsidRPr="009A6DF2">
              <w:rPr>
                <w:rFonts w:asciiTheme="minorHAnsi" w:hAnsiTheme="minorHAnsi" w:cstheme="minorHAnsi"/>
                <w:noProof/>
                <w:color w:val="000000"/>
                <w:sz w:val="20"/>
                <w:szCs w:val="20"/>
              </w:rPr>
              <w:t> </w:t>
            </w:r>
            <w:r w:rsidRPr="009A6DF2">
              <w:rPr>
                <w:rFonts w:asciiTheme="minorHAnsi" w:hAnsiTheme="minorHAnsi" w:cstheme="minorHAnsi"/>
                <w:noProof/>
                <w:color w:val="000000"/>
                <w:sz w:val="20"/>
                <w:szCs w:val="20"/>
              </w:rPr>
              <w:t> </w:t>
            </w:r>
            <w:r w:rsidRPr="009A6DF2">
              <w:rPr>
                <w:rFonts w:asciiTheme="minorHAnsi" w:hAnsiTheme="minorHAnsi" w:cstheme="minorHAnsi"/>
                <w:noProof/>
                <w:color w:val="000000"/>
                <w:sz w:val="20"/>
                <w:szCs w:val="20"/>
              </w:rPr>
              <w:t> </w:t>
            </w:r>
            <w:r w:rsidRPr="009A6DF2">
              <w:rPr>
                <w:rFonts w:asciiTheme="minorHAnsi" w:hAnsiTheme="minorHAnsi" w:cstheme="minorHAnsi"/>
                <w:noProof/>
                <w:color w:val="000000"/>
                <w:sz w:val="20"/>
                <w:szCs w:val="20"/>
              </w:rPr>
              <w:t> </w:t>
            </w:r>
            <w:r w:rsidRPr="009A6DF2">
              <w:rPr>
                <w:rFonts w:asciiTheme="minorHAnsi" w:hAnsiTheme="minorHAnsi" w:cstheme="minorHAnsi"/>
                <w:noProof/>
                <w:color w:val="000000"/>
                <w:sz w:val="20"/>
                <w:szCs w:val="20"/>
              </w:rPr>
              <w:t> </w:t>
            </w:r>
            <w:r w:rsidRPr="009A6DF2">
              <w:rPr>
                <w:rFonts w:asciiTheme="minorHAnsi" w:hAnsiTheme="minorHAnsi" w:cstheme="minorHAnsi"/>
                <w:color w:val="000000"/>
                <w:sz w:val="20"/>
                <w:szCs w:val="20"/>
              </w:rPr>
              <w:fldChar w:fldCharType="end"/>
            </w:r>
          </w:p>
        </w:tc>
      </w:tr>
      <w:tr w:rsidR="00DE5A9F" w:rsidRPr="005705C2" w14:paraId="57EF1285" w14:textId="77777777" w:rsidTr="00312090">
        <w:trPr>
          <w:cantSplit/>
        </w:trPr>
        <w:tc>
          <w:tcPr>
            <w:tcW w:w="237" w:type="dxa"/>
            <w:tcBorders>
              <w:top w:val="nil"/>
              <w:left w:val="nil"/>
              <w:bottom w:val="nil"/>
              <w:right w:val="nil"/>
            </w:tcBorders>
            <w:shd w:val="clear" w:color="auto" w:fill="auto"/>
            <w:noWrap/>
            <w:hideMark/>
          </w:tcPr>
          <w:p w14:paraId="49E79CB7" w14:textId="77777777" w:rsidR="00DE5A9F" w:rsidRPr="005705C2" w:rsidRDefault="00DE5A9F" w:rsidP="00DE5A9F">
            <w:pPr>
              <w:spacing w:after="0"/>
              <w:rPr>
                <w:rFonts w:ascii="Calibri" w:hAnsi="Calibri" w:cs="Calibri"/>
                <w:color w:val="000000"/>
                <w:sz w:val="20"/>
                <w:szCs w:val="20"/>
              </w:rPr>
            </w:pPr>
          </w:p>
        </w:tc>
        <w:tc>
          <w:tcPr>
            <w:tcW w:w="2549" w:type="dxa"/>
            <w:tcBorders>
              <w:top w:val="nil"/>
              <w:left w:val="nil"/>
              <w:bottom w:val="single" w:sz="4" w:space="0" w:color="auto"/>
              <w:right w:val="single" w:sz="4" w:space="0" w:color="auto"/>
            </w:tcBorders>
            <w:shd w:val="clear" w:color="auto" w:fill="auto"/>
            <w:hideMark/>
          </w:tcPr>
          <w:p w14:paraId="5573EAAD" w14:textId="4AFC6073" w:rsidR="00DE5A9F" w:rsidRPr="00312090" w:rsidRDefault="00DE5A9F" w:rsidP="00312090">
            <w:pPr>
              <w:pStyle w:val="ListParagraph"/>
              <w:numPr>
                <w:ilvl w:val="0"/>
                <w:numId w:val="53"/>
              </w:numPr>
              <w:spacing w:after="0"/>
              <w:rPr>
                <w:rFonts w:asciiTheme="minorHAnsi" w:hAnsiTheme="minorHAnsi"/>
                <w:color w:val="000000"/>
                <w:sz w:val="20"/>
                <w:szCs w:val="20"/>
              </w:rPr>
            </w:pPr>
            <w:r w:rsidRPr="00312090">
              <w:rPr>
                <w:rFonts w:asciiTheme="minorHAnsi" w:hAnsiTheme="minorHAnsi"/>
                <w:color w:val="000000"/>
                <w:sz w:val="20"/>
                <w:szCs w:val="20"/>
              </w:rPr>
              <w:t xml:space="preserve">What is our building dropout rate? </w:t>
            </w:r>
          </w:p>
        </w:tc>
        <w:tc>
          <w:tcPr>
            <w:tcW w:w="904" w:type="dxa"/>
            <w:tcBorders>
              <w:top w:val="nil"/>
              <w:left w:val="nil"/>
              <w:bottom w:val="single" w:sz="4" w:space="0" w:color="auto"/>
              <w:right w:val="single" w:sz="4" w:space="0" w:color="auto"/>
            </w:tcBorders>
            <w:shd w:val="clear" w:color="auto" w:fill="auto"/>
            <w:hideMark/>
          </w:tcPr>
          <w:p w14:paraId="5AFED2A7" w14:textId="3224798C" w:rsidR="00DE5A9F" w:rsidRPr="005705C2" w:rsidRDefault="00F402DA" w:rsidP="00DE5A9F">
            <w:pPr>
              <w:spacing w:after="0"/>
              <w:rPr>
                <w:rFonts w:asciiTheme="minorHAnsi" w:hAnsiTheme="minorHAnsi" w:cstheme="minorHAnsi"/>
                <w:color w:val="000000"/>
                <w:sz w:val="20"/>
                <w:szCs w:val="20"/>
              </w:rPr>
            </w:pPr>
            <w:r>
              <w:rPr>
                <w:rFonts w:asciiTheme="minorHAnsi" w:hAnsiTheme="minorHAnsi" w:cstheme="minorHAnsi"/>
                <w:color w:val="000000"/>
                <w:sz w:val="20"/>
                <w:szCs w:val="20"/>
              </w:rPr>
              <w:t>N/A</w:t>
            </w:r>
          </w:p>
        </w:tc>
        <w:tc>
          <w:tcPr>
            <w:tcW w:w="9378" w:type="dxa"/>
            <w:tcBorders>
              <w:top w:val="nil"/>
              <w:left w:val="nil"/>
              <w:bottom w:val="single" w:sz="4" w:space="0" w:color="auto"/>
              <w:right w:val="nil"/>
            </w:tcBorders>
            <w:shd w:val="clear" w:color="auto" w:fill="auto"/>
            <w:hideMark/>
          </w:tcPr>
          <w:p w14:paraId="7CE42868" w14:textId="77777777" w:rsidR="00DE5A9F" w:rsidRPr="005705C2" w:rsidRDefault="00DE5A9F" w:rsidP="00DE5A9F">
            <w:pPr>
              <w:spacing w:after="0"/>
              <w:rPr>
                <w:rFonts w:asciiTheme="minorHAnsi" w:hAnsiTheme="minorHAnsi" w:cstheme="minorHAnsi"/>
                <w:color w:val="000000"/>
                <w:sz w:val="20"/>
                <w:szCs w:val="20"/>
              </w:rPr>
            </w:pPr>
            <w:r w:rsidRPr="009A6DF2">
              <w:rPr>
                <w:rFonts w:asciiTheme="minorHAnsi" w:hAnsiTheme="minorHAnsi" w:cstheme="minorHAnsi"/>
                <w:color w:val="000000"/>
                <w:sz w:val="20"/>
                <w:szCs w:val="20"/>
              </w:rPr>
              <w:fldChar w:fldCharType="begin">
                <w:ffData>
                  <w:name w:val="Notes"/>
                  <w:enabled/>
                  <w:calcOnExit w:val="0"/>
                  <w:textInput/>
                </w:ffData>
              </w:fldChar>
            </w:r>
            <w:r w:rsidRPr="009A6DF2">
              <w:rPr>
                <w:rFonts w:asciiTheme="minorHAnsi" w:hAnsiTheme="minorHAnsi" w:cstheme="minorHAnsi"/>
                <w:color w:val="000000"/>
                <w:sz w:val="20"/>
                <w:szCs w:val="20"/>
              </w:rPr>
              <w:instrText xml:space="preserve"> FORMTEXT </w:instrText>
            </w:r>
            <w:r w:rsidRPr="009A6DF2">
              <w:rPr>
                <w:rFonts w:asciiTheme="minorHAnsi" w:hAnsiTheme="minorHAnsi" w:cstheme="minorHAnsi"/>
                <w:color w:val="000000"/>
                <w:sz w:val="20"/>
                <w:szCs w:val="20"/>
              </w:rPr>
            </w:r>
            <w:r w:rsidRPr="009A6DF2">
              <w:rPr>
                <w:rFonts w:asciiTheme="minorHAnsi" w:hAnsiTheme="minorHAnsi" w:cstheme="minorHAnsi"/>
                <w:color w:val="000000"/>
                <w:sz w:val="20"/>
                <w:szCs w:val="20"/>
              </w:rPr>
              <w:fldChar w:fldCharType="separate"/>
            </w:r>
            <w:r w:rsidRPr="009A6DF2">
              <w:rPr>
                <w:rFonts w:asciiTheme="minorHAnsi" w:hAnsiTheme="minorHAnsi" w:cstheme="minorHAnsi"/>
                <w:noProof/>
                <w:color w:val="000000"/>
                <w:sz w:val="20"/>
                <w:szCs w:val="20"/>
              </w:rPr>
              <w:t> </w:t>
            </w:r>
            <w:r w:rsidRPr="009A6DF2">
              <w:rPr>
                <w:rFonts w:asciiTheme="minorHAnsi" w:hAnsiTheme="minorHAnsi" w:cstheme="minorHAnsi"/>
                <w:noProof/>
                <w:color w:val="000000"/>
                <w:sz w:val="20"/>
                <w:szCs w:val="20"/>
              </w:rPr>
              <w:t> </w:t>
            </w:r>
            <w:r w:rsidRPr="009A6DF2">
              <w:rPr>
                <w:rFonts w:asciiTheme="minorHAnsi" w:hAnsiTheme="minorHAnsi" w:cstheme="minorHAnsi"/>
                <w:noProof/>
                <w:color w:val="000000"/>
                <w:sz w:val="20"/>
                <w:szCs w:val="20"/>
              </w:rPr>
              <w:t> </w:t>
            </w:r>
            <w:r w:rsidRPr="009A6DF2">
              <w:rPr>
                <w:rFonts w:asciiTheme="minorHAnsi" w:hAnsiTheme="minorHAnsi" w:cstheme="minorHAnsi"/>
                <w:noProof/>
                <w:color w:val="000000"/>
                <w:sz w:val="20"/>
                <w:szCs w:val="20"/>
              </w:rPr>
              <w:t> </w:t>
            </w:r>
            <w:r w:rsidRPr="009A6DF2">
              <w:rPr>
                <w:rFonts w:asciiTheme="minorHAnsi" w:hAnsiTheme="minorHAnsi" w:cstheme="minorHAnsi"/>
                <w:noProof/>
                <w:color w:val="000000"/>
                <w:sz w:val="20"/>
                <w:szCs w:val="20"/>
              </w:rPr>
              <w:t> </w:t>
            </w:r>
            <w:r w:rsidRPr="009A6DF2">
              <w:rPr>
                <w:rFonts w:asciiTheme="minorHAnsi" w:hAnsiTheme="minorHAnsi" w:cstheme="minorHAnsi"/>
                <w:color w:val="000000"/>
                <w:sz w:val="20"/>
                <w:szCs w:val="20"/>
              </w:rPr>
              <w:fldChar w:fldCharType="end"/>
            </w:r>
          </w:p>
        </w:tc>
      </w:tr>
      <w:tr w:rsidR="00DE5A9F" w:rsidRPr="005705C2" w14:paraId="052B795C" w14:textId="77777777" w:rsidTr="00312090">
        <w:trPr>
          <w:cantSplit/>
        </w:trPr>
        <w:tc>
          <w:tcPr>
            <w:tcW w:w="237" w:type="dxa"/>
            <w:tcBorders>
              <w:top w:val="nil"/>
              <w:left w:val="nil"/>
              <w:bottom w:val="nil"/>
              <w:right w:val="nil"/>
            </w:tcBorders>
            <w:shd w:val="clear" w:color="auto" w:fill="auto"/>
            <w:noWrap/>
            <w:hideMark/>
          </w:tcPr>
          <w:p w14:paraId="09A65229" w14:textId="77777777" w:rsidR="00DE5A9F" w:rsidRPr="005705C2" w:rsidRDefault="00DE5A9F" w:rsidP="00DE5A9F">
            <w:pPr>
              <w:spacing w:after="0"/>
              <w:rPr>
                <w:rFonts w:ascii="Calibri" w:hAnsi="Calibri" w:cs="Calibri"/>
                <w:color w:val="000000"/>
                <w:sz w:val="20"/>
                <w:szCs w:val="20"/>
              </w:rPr>
            </w:pPr>
          </w:p>
        </w:tc>
        <w:tc>
          <w:tcPr>
            <w:tcW w:w="2549" w:type="dxa"/>
            <w:tcBorders>
              <w:top w:val="nil"/>
              <w:left w:val="nil"/>
              <w:bottom w:val="single" w:sz="4" w:space="0" w:color="auto"/>
              <w:right w:val="single" w:sz="4" w:space="0" w:color="auto"/>
            </w:tcBorders>
            <w:shd w:val="clear" w:color="auto" w:fill="auto"/>
            <w:hideMark/>
          </w:tcPr>
          <w:p w14:paraId="4CAA9A34" w14:textId="0FFC85CD" w:rsidR="00DE5A9F" w:rsidRPr="005705C2" w:rsidRDefault="00DE5A9F" w:rsidP="00312090">
            <w:pPr>
              <w:pStyle w:val="ListParagraph"/>
              <w:numPr>
                <w:ilvl w:val="0"/>
                <w:numId w:val="53"/>
              </w:numPr>
              <w:spacing w:after="0"/>
              <w:ind w:left="735"/>
              <w:rPr>
                <w:rFonts w:asciiTheme="minorHAnsi" w:hAnsiTheme="minorHAnsi"/>
                <w:color w:val="000000"/>
                <w:sz w:val="20"/>
                <w:szCs w:val="20"/>
              </w:rPr>
            </w:pPr>
            <w:r w:rsidRPr="005705C2">
              <w:rPr>
                <w:rFonts w:asciiTheme="minorHAnsi" w:hAnsiTheme="minorHAnsi"/>
                <w:color w:val="000000"/>
                <w:sz w:val="20"/>
                <w:szCs w:val="20"/>
              </w:rPr>
              <w:t>What is our average comprehensive ACT score?</w:t>
            </w:r>
          </w:p>
        </w:tc>
        <w:tc>
          <w:tcPr>
            <w:tcW w:w="904" w:type="dxa"/>
            <w:tcBorders>
              <w:top w:val="nil"/>
              <w:left w:val="nil"/>
              <w:bottom w:val="single" w:sz="4" w:space="0" w:color="auto"/>
              <w:right w:val="single" w:sz="4" w:space="0" w:color="auto"/>
            </w:tcBorders>
            <w:shd w:val="clear" w:color="auto" w:fill="auto"/>
            <w:hideMark/>
          </w:tcPr>
          <w:p w14:paraId="47EA9648" w14:textId="1A8649DB" w:rsidR="00DE5A9F" w:rsidRPr="005705C2" w:rsidRDefault="00F402DA" w:rsidP="00DE5A9F">
            <w:pPr>
              <w:spacing w:after="0"/>
              <w:rPr>
                <w:rFonts w:asciiTheme="minorHAnsi" w:hAnsiTheme="minorHAnsi" w:cstheme="minorHAnsi"/>
                <w:color w:val="000000"/>
                <w:sz w:val="20"/>
                <w:szCs w:val="20"/>
              </w:rPr>
            </w:pPr>
            <w:r>
              <w:rPr>
                <w:rFonts w:asciiTheme="minorHAnsi" w:hAnsiTheme="minorHAnsi" w:cstheme="minorHAnsi"/>
                <w:color w:val="000000"/>
                <w:sz w:val="20"/>
                <w:szCs w:val="20"/>
              </w:rPr>
              <w:t>N/A</w:t>
            </w:r>
          </w:p>
        </w:tc>
        <w:tc>
          <w:tcPr>
            <w:tcW w:w="9378" w:type="dxa"/>
            <w:tcBorders>
              <w:top w:val="nil"/>
              <w:left w:val="nil"/>
              <w:bottom w:val="single" w:sz="4" w:space="0" w:color="auto"/>
              <w:right w:val="nil"/>
            </w:tcBorders>
            <w:shd w:val="clear" w:color="auto" w:fill="auto"/>
            <w:hideMark/>
          </w:tcPr>
          <w:p w14:paraId="0D941663" w14:textId="77777777" w:rsidR="00DE5A9F" w:rsidRPr="005705C2" w:rsidRDefault="00DE5A9F" w:rsidP="00DE5A9F">
            <w:pPr>
              <w:spacing w:after="0"/>
              <w:rPr>
                <w:rFonts w:asciiTheme="minorHAnsi" w:hAnsiTheme="minorHAnsi" w:cstheme="minorHAnsi"/>
                <w:color w:val="000000"/>
                <w:sz w:val="20"/>
                <w:szCs w:val="20"/>
              </w:rPr>
            </w:pPr>
            <w:r w:rsidRPr="009A6DF2">
              <w:rPr>
                <w:rFonts w:asciiTheme="minorHAnsi" w:hAnsiTheme="minorHAnsi" w:cstheme="minorHAnsi"/>
                <w:color w:val="000000"/>
                <w:sz w:val="20"/>
                <w:szCs w:val="20"/>
              </w:rPr>
              <w:fldChar w:fldCharType="begin">
                <w:ffData>
                  <w:name w:val="Notes"/>
                  <w:enabled/>
                  <w:calcOnExit w:val="0"/>
                  <w:textInput/>
                </w:ffData>
              </w:fldChar>
            </w:r>
            <w:r w:rsidRPr="009A6DF2">
              <w:rPr>
                <w:rFonts w:asciiTheme="minorHAnsi" w:hAnsiTheme="minorHAnsi" w:cstheme="minorHAnsi"/>
                <w:color w:val="000000"/>
                <w:sz w:val="20"/>
                <w:szCs w:val="20"/>
              </w:rPr>
              <w:instrText xml:space="preserve"> FORMTEXT </w:instrText>
            </w:r>
            <w:r w:rsidRPr="009A6DF2">
              <w:rPr>
                <w:rFonts w:asciiTheme="minorHAnsi" w:hAnsiTheme="minorHAnsi" w:cstheme="minorHAnsi"/>
                <w:color w:val="000000"/>
                <w:sz w:val="20"/>
                <w:szCs w:val="20"/>
              </w:rPr>
            </w:r>
            <w:r w:rsidRPr="009A6DF2">
              <w:rPr>
                <w:rFonts w:asciiTheme="minorHAnsi" w:hAnsiTheme="minorHAnsi" w:cstheme="minorHAnsi"/>
                <w:color w:val="000000"/>
                <w:sz w:val="20"/>
                <w:szCs w:val="20"/>
              </w:rPr>
              <w:fldChar w:fldCharType="separate"/>
            </w:r>
            <w:r w:rsidRPr="009A6DF2">
              <w:rPr>
                <w:rFonts w:asciiTheme="minorHAnsi" w:hAnsiTheme="minorHAnsi" w:cstheme="minorHAnsi"/>
                <w:noProof/>
                <w:color w:val="000000"/>
                <w:sz w:val="20"/>
                <w:szCs w:val="20"/>
              </w:rPr>
              <w:t> </w:t>
            </w:r>
            <w:r w:rsidRPr="009A6DF2">
              <w:rPr>
                <w:rFonts w:asciiTheme="minorHAnsi" w:hAnsiTheme="minorHAnsi" w:cstheme="minorHAnsi"/>
                <w:noProof/>
                <w:color w:val="000000"/>
                <w:sz w:val="20"/>
                <w:szCs w:val="20"/>
              </w:rPr>
              <w:t> </w:t>
            </w:r>
            <w:r w:rsidRPr="009A6DF2">
              <w:rPr>
                <w:rFonts w:asciiTheme="minorHAnsi" w:hAnsiTheme="minorHAnsi" w:cstheme="minorHAnsi"/>
                <w:noProof/>
                <w:color w:val="000000"/>
                <w:sz w:val="20"/>
                <w:szCs w:val="20"/>
              </w:rPr>
              <w:t> </w:t>
            </w:r>
            <w:r w:rsidRPr="009A6DF2">
              <w:rPr>
                <w:rFonts w:asciiTheme="minorHAnsi" w:hAnsiTheme="minorHAnsi" w:cstheme="minorHAnsi"/>
                <w:noProof/>
                <w:color w:val="000000"/>
                <w:sz w:val="20"/>
                <w:szCs w:val="20"/>
              </w:rPr>
              <w:t> </w:t>
            </w:r>
            <w:r w:rsidRPr="009A6DF2">
              <w:rPr>
                <w:rFonts w:asciiTheme="minorHAnsi" w:hAnsiTheme="minorHAnsi" w:cstheme="minorHAnsi"/>
                <w:noProof/>
                <w:color w:val="000000"/>
                <w:sz w:val="20"/>
                <w:szCs w:val="20"/>
              </w:rPr>
              <w:t> </w:t>
            </w:r>
            <w:r w:rsidRPr="009A6DF2">
              <w:rPr>
                <w:rFonts w:asciiTheme="minorHAnsi" w:hAnsiTheme="minorHAnsi" w:cstheme="minorHAnsi"/>
                <w:color w:val="000000"/>
                <w:sz w:val="20"/>
                <w:szCs w:val="20"/>
              </w:rPr>
              <w:fldChar w:fldCharType="end"/>
            </w:r>
          </w:p>
        </w:tc>
      </w:tr>
    </w:tbl>
    <w:p w14:paraId="03579A0B" w14:textId="77777777" w:rsidR="00B55C08" w:rsidRDefault="00B55C08" w:rsidP="00346AFD">
      <w:pPr>
        <w:spacing w:after="0"/>
        <w:sectPr w:rsidR="00B55C08" w:rsidSect="009120A9">
          <w:pgSz w:w="15840" w:h="12240" w:orient="landscape" w:code="1"/>
          <w:pgMar w:top="1440" w:right="1440" w:bottom="1440" w:left="1152" w:header="720" w:footer="864" w:gutter="0"/>
          <w:cols w:space="144"/>
          <w:docGrid w:linePitch="360"/>
        </w:sectPr>
      </w:pPr>
    </w:p>
    <w:p w14:paraId="645723DC" w14:textId="30FB1F44" w:rsidR="00B55C08" w:rsidRPr="00B55C08" w:rsidRDefault="00B55C08" w:rsidP="00B55C08">
      <w:pPr>
        <w:pStyle w:val="Heading4"/>
        <w:spacing w:before="0" w:after="0"/>
        <w:rPr>
          <w:color w:val="FFFFFF" w:themeColor="background1"/>
        </w:rPr>
      </w:pPr>
      <w:r w:rsidRPr="00B55C08">
        <w:rPr>
          <w:color w:val="FFFFFF" w:themeColor="background1"/>
        </w:rPr>
        <w:lastRenderedPageBreak/>
        <w:t>Other Data</w:t>
      </w:r>
    </w:p>
    <w:tbl>
      <w:tblPr>
        <w:tblW w:w="13050" w:type="dxa"/>
        <w:tblCellMar>
          <w:top w:w="43" w:type="dxa"/>
          <w:left w:w="115" w:type="dxa"/>
          <w:bottom w:w="43" w:type="dxa"/>
          <w:right w:w="115" w:type="dxa"/>
        </w:tblCellMar>
        <w:tblLook w:val="04A0" w:firstRow="1" w:lastRow="0" w:firstColumn="1" w:lastColumn="0" w:noHBand="0" w:noVBand="1"/>
        <w:tblCaption w:val="Contact information table"/>
      </w:tblPr>
      <w:tblGrid>
        <w:gridCol w:w="397"/>
        <w:gridCol w:w="3383"/>
        <w:gridCol w:w="1800"/>
        <w:gridCol w:w="7470"/>
      </w:tblGrid>
      <w:tr w:rsidR="005705C2" w:rsidRPr="005705C2" w14:paraId="40C5B824" w14:textId="77777777" w:rsidTr="000630B2">
        <w:trPr>
          <w:trHeight w:val="300"/>
          <w:tblHeader/>
        </w:trPr>
        <w:tc>
          <w:tcPr>
            <w:tcW w:w="5580" w:type="dxa"/>
            <w:gridSpan w:val="3"/>
            <w:tcBorders>
              <w:top w:val="nil"/>
              <w:left w:val="nil"/>
              <w:bottom w:val="nil"/>
              <w:right w:val="single" w:sz="4" w:space="0" w:color="000000"/>
            </w:tcBorders>
            <w:shd w:val="clear" w:color="auto" w:fill="FFA400" w:themeFill="accent1"/>
            <w:vAlign w:val="bottom"/>
            <w:hideMark/>
          </w:tcPr>
          <w:p w14:paraId="2048530B" w14:textId="5417C7A1" w:rsidR="005705C2" w:rsidRPr="005705C2" w:rsidRDefault="005705C2" w:rsidP="005705C2">
            <w:pPr>
              <w:spacing w:before="120" w:after="0"/>
              <w:rPr>
                <w:rFonts w:asciiTheme="majorHAnsi" w:hAnsiTheme="majorHAnsi" w:cstheme="majorHAnsi"/>
                <w:bCs/>
                <w:color w:val="12284C" w:themeColor="text2"/>
                <w:sz w:val="24"/>
                <w:szCs w:val="22"/>
              </w:rPr>
            </w:pPr>
            <w:r w:rsidRPr="005705C2">
              <w:rPr>
                <w:rFonts w:asciiTheme="majorHAnsi" w:hAnsiTheme="majorHAnsi" w:cstheme="majorHAnsi"/>
                <w:bCs/>
                <w:color w:val="12284C" w:themeColor="text2"/>
                <w:sz w:val="24"/>
                <w:szCs w:val="22"/>
              </w:rPr>
              <w:t>SECTION 9: Other Data</w:t>
            </w:r>
          </w:p>
        </w:tc>
        <w:tc>
          <w:tcPr>
            <w:tcW w:w="7470" w:type="dxa"/>
            <w:tcBorders>
              <w:top w:val="nil"/>
              <w:left w:val="nil"/>
              <w:bottom w:val="nil"/>
              <w:right w:val="nil"/>
            </w:tcBorders>
            <w:shd w:val="clear" w:color="auto" w:fill="FFA400" w:themeFill="accent1"/>
            <w:noWrap/>
            <w:vAlign w:val="bottom"/>
            <w:hideMark/>
          </w:tcPr>
          <w:p w14:paraId="11A6A2F1" w14:textId="77777777" w:rsidR="005705C2" w:rsidRPr="005705C2" w:rsidRDefault="005705C2" w:rsidP="005705C2">
            <w:pPr>
              <w:spacing w:before="120" w:after="0"/>
              <w:rPr>
                <w:rFonts w:asciiTheme="majorHAnsi" w:hAnsiTheme="majorHAnsi" w:cstheme="majorHAnsi"/>
                <w:bCs/>
                <w:color w:val="12284C" w:themeColor="text2"/>
                <w:sz w:val="24"/>
                <w:szCs w:val="22"/>
              </w:rPr>
            </w:pPr>
            <w:r w:rsidRPr="005705C2">
              <w:rPr>
                <w:rFonts w:asciiTheme="majorHAnsi" w:hAnsiTheme="majorHAnsi" w:cstheme="majorHAnsi"/>
                <w:bCs/>
                <w:color w:val="12284C" w:themeColor="text2"/>
                <w:sz w:val="24"/>
                <w:szCs w:val="22"/>
              </w:rPr>
              <w:t>Notes</w:t>
            </w:r>
          </w:p>
        </w:tc>
      </w:tr>
      <w:tr w:rsidR="006642E9" w:rsidRPr="005705C2" w14:paraId="019E2B1E" w14:textId="77777777" w:rsidTr="00312090">
        <w:tc>
          <w:tcPr>
            <w:tcW w:w="397" w:type="dxa"/>
            <w:tcBorders>
              <w:top w:val="nil"/>
              <w:left w:val="nil"/>
              <w:bottom w:val="single" w:sz="4" w:space="0" w:color="auto"/>
              <w:right w:val="nil"/>
            </w:tcBorders>
            <w:shd w:val="clear" w:color="auto" w:fill="auto"/>
            <w:noWrap/>
            <w:hideMark/>
          </w:tcPr>
          <w:p w14:paraId="7C360694" w14:textId="77777777" w:rsidR="006642E9" w:rsidRPr="00A42C8C" w:rsidRDefault="006642E9" w:rsidP="006642E9">
            <w:pPr>
              <w:spacing w:after="0"/>
              <w:jc w:val="right"/>
              <w:rPr>
                <w:rFonts w:asciiTheme="minorHAnsi" w:hAnsiTheme="minorHAnsi" w:cstheme="minorHAnsi"/>
                <w:color w:val="000000"/>
                <w:sz w:val="20"/>
                <w:szCs w:val="20"/>
              </w:rPr>
            </w:pPr>
            <w:r w:rsidRPr="00A42C8C">
              <w:rPr>
                <w:rFonts w:asciiTheme="minorHAnsi" w:hAnsiTheme="minorHAnsi" w:cstheme="minorHAnsi"/>
                <w:color w:val="000000"/>
                <w:sz w:val="20"/>
                <w:szCs w:val="20"/>
              </w:rPr>
              <w:t>a.</w:t>
            </w:r>
          </w:p>
        </w:tc>
        <w:tc>
          <w:tcPr>
            <w:tcW w:w="3383" w:type="dxa"/>
            <w:tcBorders>
              <w:top w:val="nil"/>
              <w:left w:val="nil"/>
              <w:bottom w:val="single" w:sz="4" w:space="0" w:color="auto"/>
              <w:right w:val="single" w:sz="4" w:space="0" w:color="auto"/>
            </w:tcBorders>
            <w:shd w:val="clear" w:color="auto" w:fill="auto"/>
            <w:hideMark/>
          </w:tcPr>
          <w:p w14:paraId="3FA7633C" w14:textId="63AAA2D3" w:rsidR="006642E9" w:rsidRPr="00A42C8C" w:rsidRDefault="006642E9" w:rsidP="006642E9">
            <w:pPr>
              <w:spacing w:after="0"/>
              <w:rPr>
                <w:rFonts w:asciiTheme="minorHAnsi" w:hAnsiTheme="minorHAnsi" w:cstheme="minorHAnsi"/>
                <w:color w:val="000000"/>
                <w:sz w:val="20"/>
                <w:szCs w:val="20"/>
              </w:rPr>
            </w:pPr>
            <w:r w:rsidRPr="00A42C8C">
              <w:rPr>
                <w:rFonts w:asciiTheme="minorHAnsi" w:hAnsiTheme="minorHAnsi" w:cstheme="minorHAnsi"/>
                <w:color w:val="000000"/>
                <w:sz w:val="20"/>
                <w:szCs w:val="20"/>
              </w:rPr>
              <w:t>Based on the building leadership team’s analysis, what are the barriers your school faces with non-assessment related issues?</w:t>
            </w:r>
          </w:p>
        </w:tc>
        <w:tc>
          <w:tcPr>
            <w:tcW w:w="1800" w:type="dxa"/>
            <w:tcBorders>
              <w:top w:val="nil"/>
              <w:left w:val="nil"/>
              <w:bottom w:val="single" w:sz="4" w:space="0" w:color="auto"/>
              <w:right w:val="single" w:sz="4" w:space="0" w:color="auto"/>
            </w:tcBorders>
            <w:shd w:val="clear" w:color="auto" w:fill="auto"/>
            <w:hideMark/>
          </w:tcPr>
          <w:p w14:paraId="1396DE39" w14:textId="3D660745" w:rsidR="006642E9" w:rsidRPr="00A42C8C" w:rsidRDefault="002C55E6" w:rsidP="006642E9">
            <w:pPr>
              <w:spacing w:after="0"/>
              <w:rPr>
                <w:rFonts w:asciiTheme="minorHAnsi" w:hAnsiTheme="minorHAnsi" w:cstheme="minorHAnsi"/>
                <w:color w:val="000000"/>
                <w:sz w:val="20"/>
                <w:szCs w:val="20"/>
              </w:rPr>
            </w:pPr>
            <w:r w:rsidRPr="000241CD">
              <w:rPr>
                <w:rFonts w:asciiTheme="minorHAnsi" w:hAnsiTheme="minorHAnsi" w:cstheme="minorHAnsi"/>
                <w:color w:val="000000"/>
                <w:sz w:val="20"/>
                <w:szCs w:val="20"/>
              </w:rPr>
              <w:fldChar w:fldCharType="begin">
                <w:ffData>
                  <w:name w:val="Notes"/>
                  <w:enabled/>
                  <w:calcOnExit w:val="0"/>
                  <w:textInput/>
                </w:ffData>
              </w:fldChar>
            </w:r>
            <w:r w:rsidRPr="000241CD">
              <w:rPr>
                <w:rFonts w:asciiTheme="minorHAnsi" w:hAnsiTheme="minorHAnsi" w:cstheme="minorHAnsi"/>
                <w:color w:val="000000"/>
                <w:sz w:val="20"/>
                <w:szCs w:val="20"/>
              </w:rPr>
              <w:instrText xml:space="preserve"> FORMTEXT </w:instrText>
            </w:r>
            <w:r w:rsidRPr="000241CD">
              <w:rPr>
                <w:rFonts w:asciiTheme="minorHAnsi" w:hAnsiTheme="minorHAnsi" w:cstheme="minorHAnsi"/>
                <w:color w:val="000000"/>
                <w:sz w:val="20"/>
                <w:szCs w:val="20"/>
              </w:rPr>
            </w:r>
            <w:r w:rsidRPr="000241CD">
              <w:rPr>
                <w:rFonts w:asciiTheme="minorHAnsi" w:hAnsiTheme="minorHAnsi" w:cstheme="minorHAnsi"/>
                <w:color w:val="000000"/>
                <w:sz w:val="20"/>
                <w:szCs w:val="20"/>
              </w:rPr>
              <w:fldChar w:fldCharType="separate"/>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color w:val="000000"/>
                <w:sz w:val="20"/>
                <w:szCs w:val="20"/>
              </w:rPr>
              <w:fldChar w:fldCharType="end"/>
            </w:r>
          </w:p>
        </w:tc>
        <w:tc>
          <w:tcPr>
            <w:tcW w:w="7470" w:type="dxa"/>
            <w:tcBorders>
              <w:top w:val="nil"/>
              <w:left w:val="nil"/>
              <w:bottom w:val="single" w:sz="4" w:space="0" w:color="auto"/>
              <w:right w:val="nil"/>
            </w:tcBorders>
            <w:shd w:val="clear" w:color="auto" w:fill="auto"/>
            <w:hideMark/>
          </w:tcPr>
          <w:p w14:paraId="2BB2C3B0" w14:textId="77777777" w:rsidR="006642E9" w:rsidRDefault="000630B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The amount of time it takes for assessment and progress monitoring.</w:t>
            </w:r>
          </w:p>
          <w:p w14:paraId="36F083DC" w14:textId="77777777" w:rsidR="000630B2" w:rsidRDefault="000630B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Small class sizes can create challenges with overdependence, lack of competition, and students having difficulty finding a peer group.</w:t>
            </w:r>
          </w:p>
          <w:p w14:paraId="74713F4E" w14:textId="09E5B06B" w:rsidR="000630B2" w:rsidRDefault="000630B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Social-emotional factors, such as trauma and poverty, affect our students and we have limited access to trained counselors and social workers.</w:t>
            </w:r>
          </w:p>
          <w:p w14:paraId="1DD7F9FD" w14:textId="688C965C" w:rsidR="000630B2" w:rsidRPr="00A42C8C" w:rsidRDefault="000630B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Upcoming budget cuts based on declining enrollment affect sustainability and morale.</w:t>
            </w:r>
          </w:p>
        </w:tc>
      </w:tr>
      <w:tr w:rsidR="006642E9" w:rsidRPr="005705C2" w14:paraId="07886C0A" w14:textId="77777777" w:rsidTr="00312090">
        <w:tc>
          <w:tcPr>
            <w:tcW w:w="397" w:type="dxa"/>
            <w:tcBorders>
              <w:top w:val="nil"/>
              <w:left w:val="nil"/>
              <w:bottom w:val="nil"/>
              <w:right w:val="nil"/>
            </w:tcBorders>
            <w:shd w:val="clear" w:color="auto" w:fill="auto"/>
            <w:noWrap/>
            <w:vAlign w:val="bottom"/>
            <w:hideMark/>
          </w:tcPr>
          <w:p w14:paraId="2BE8C6F6" w14:textId="77777777" w:rsidR="006642E9" w:rsidRPr="00A42C8C" w:rsidRDefault="006642E9" w:rsidP="006642E9">
            <w:pPr>
              <w:spacing w:after="0"/>
              <w:rPr>
                <w:rFonts w:asciiTheme="minorHAnsi" w:hAnsiTheme="minorHAnsi" w:cstheme="minorHAnsi"/>
                <w:color w:val="000000"/>
                <w:sz w:val="20"/>
                <w:szCs w:val="20"/>
              </w:rPr>
            </w:pPr>
          </w:p>
        </w:tc>
        <w:tc>
          <w:tcPr>
            <w:tcW w:w="3383" w:type="dxa"/>
            <w:tcBorders>
              <w:top w:val="nil"/>
              <w:left w:val="nil"/>
              <w:bottom w:val="single" w:sz="4" w:space="0" w:color="auto"/>
              <w:right w:val="single" w:sz="4" w:space="0" w:color="auto"/>
            </w:tcBorders>
            <w:shd w:val="clear" w:color="auto" w:fill="auto"/>
            <w:hideMark/>
          </w:tcPr>
          <w:p w14:paraId="1C259387" w14:textId="77777777" w:rsidR="006642E9" w:rsidRPr="00A42C8C" w:rsidRDefault="006642E9" w:rsidP="00E727F7">
            <w:pPr>
              <w:spacing w:after="0"/>
              <w:ind w:leftChars="180" w:left="658" w:hangingChars="131" w:hanging="262"/>
              <w:rPr>
                <w:rFonts w:asciiTheme="minorHAnsi" w:hAnsiTheme="minorHAnsi" w:cstheme="minorHAnsi"/>
                <w:color w:val="000000"/>
                <w:sz w:val="20"/>
                <w:szCs w:val="20"/>
              </w:rPr>
            </w:pPr>
            <w:r w:rsidRPr="00A42C8C">
              <w:rPr>
                <w:rFonts w:asciiTheme="minorHAnsi" w:hAnsiTheme="minorHAnsi" w:cstheme="minorHAnsi"/>
                <w:color w:val="000000"/>
                <w:sz w:val="20"/>
                <w:szCs w:val="20"/>
              </w:rPr>
              <w:t>1.  Can these be achieved with additional resources?</w:t>
            </w:r>
          </w:p>
        </w:tc>
        <w:tc>
          <w:tcPr>
            <w:tcW w:w="1800" w:type="dxa"/>
            <w:tcBorders>
              <w:top w:val="nil"/>
              <w:left w:val="nil"/>
              <w:bottom w:val="single" w:sz="4" w:space="0" w:color="auto"/>
              <w:right w:val="single" w:sz="4" w:space="0" w:color="auto"/>
            </w:tcBorders>
            <w:shd w:val="clear" w:color="auto" w:fill="auto"/>
            <w:hideMark/>
          </w:tcPr>
          <w:p w14:paraId="68995DF2" w14:textId="4A5CBE7C" w:rsidR="006642E9" w:rsidRPr="00A42C8C" w:rsidRDefault="000630B2"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Yes/No</w:t>
            </w:r>
          </w:p>
        </w:tc>
        <w:tc>
          <w:tcPr>
            <w:tcW w:w="7470" w:type="dxa"/>
            <w:tcBorders>
              <w:top w:val="nil"/>
              <w:left w:val="nil"/>
              <w:bottom w:val="single" w:sz="4" w:space="0" w:color="auto"/>
              <w:right w:val="nil"/>
            </w:tcBorders>
            <w:shd w:val="clear" w:color="auto" w:fill="auto"/>
            <w:hideMark/>
          </w:tcPr>
          <w:p w14:paraId="5EB60270" w14:textId="7548A7CF" w:rsidR="006642E9" w:rsidRPr="00A42C8C" w:rsidRDefault="00312090"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t>Yes- The approved 1% City Sales Tax and increased enrollment trend will help offset the reduced budget. Investing in services to increase accessibility to counselors and social workers would help address social-emotional factors.</w:t>
            </w:r>
          </w:p>
        </w:tc>
      </w:tr>
      <w:tr w:rsidR="006642E9" w:rsidRPr="005705C2" w14:paraId="2FFEDB9F" w14:textId="77777777" w:rsidTr="00312090">
        <w:tc>
          <w:tcPr>
            <w:tcW w:w="397" w:type="dxa"/>
            <w:tcBorders>
              <w:top w:val="nil"/>
              <w:left w:val="nil"/>
              <w:bottom w:val="nil"/>
              <w:right w:val="nil"/>
            </w:tcBorders>
            <w:shd w:val="clear" w:color="auto" w:fill="auto"/>
            <w:noWrap/>
            <w:vAlign w:val="bottom"/>
            <w:hideMark/>
          </w:tcPr>
          <w:p w14:paraId="17A57DF2" w14:textId="77777777" w:rsidR="006642E9" w:rsidRPr="00A42C8C" w:rsidRDefault="006642E9" w:rsidP="006642E9">
            <w:pPr>
              <w:spacing w:after="0"/>
              <w:rPr>
                <w:rFonts w:asciiTheme="minorHAnsi" w:hAnsiTheme="minorHAnsi" w:cstheme="minorHAnsi"/>
                <w:color w:val="000000"/>
                <w:sz w:val="20"/>
                <w:szCs w:val="20"/>
              </w:rPr>
            </w:pPr>
          </w:p>
        </w:tc>
        <w:tc>
          <w:tcPr>
            <w:tcW w:w="3383" w:type="dxa"/>
            <w:tcBorders>
              <w:top w:val="nil"/>
              <w:left w:val="nil"/>
              <w:bottom w:val="single" w:sz="4" w:space="0" w:color="auto"/>
              <w:right w:val="single" w:sz="4" w:space="0" w:color="auto"/>
            </w:tcBorders>
            <w:shd w:val="clear" w:color="auto" w:fill="auto"/>
            <w:hideMark/>
          </w:tcPr>
          <w:p w14:paraId="42DD7D3D" w14:textId="77777777" w:rsidR="006642E9" w:rsidRPr="00A42C8C" w:rsidRDefault="006642E9" w:rsidP="00E727F7">
            <w:pPr>
              <w:spacing w:after="0"/>
              <w:ind w:leftChars="180" w:left="658" w:hangingChars="131" w:hanging="262"/>
              <w:rPr>
                <w:rFonts w:asciiTheme="minorHAnsi" w:hAnsiTheme="minorHAnsi" w:cstheme="minorHAnsi"/>
                <w:color w:val="000000"/>
                <w:sz w:val="20"/>
                <w:szCs w:val="20"/>
              </w:rPr>
            </w:pPr>
            <w:r w:rsidRPr="00A42C8C">
              <w:rPr>
                <w:rFonts w:asciiTheme="minorHAnsi" w:hAnsiTheme="minorHAnsi" w:cstheme="minorHAnsi"/>
                <w:color w:val="000000"/>
                <w:sz w:val="20"/>
                <w:szCs w:val="20"/>
              </w:rPr>
              <w:t>2.  Why or why not?</w:t>
            </w:r>
          </w:p>
        </w:tc>
        <w:tc>
          <w:tcPr>
            <w:tcW w:w="1800" w:type="dxa"/>
            <w:tcBorders>
              <w:top w:val="nil"/>
              <w:left w:val="nil"/>
              <w:bottom w:val="single" w:sz="4" w:space="0" w:color="auto"/>
              <w:right w:val="single" w:sz="4" w:space="0" w:color="auto"/>
            </w:tcBorders>
            <w:shd w:val="clear" w:color="auto" w:fill="auto"/>
            <w:hideMark/>
          </w:tcPr>
          <w:p w14:paraId="461A5C36" w14:textId="2DA3BB11" w:rsidR="006642E9" w:rsidRPr="00A42C8C" w:rsidRDefault="002C55E6" w:rsidP="006642E9">
            <w:pPr>
              <w:spacing w:after="0"/>
              <w:rPr>
                <w:rFonts w:asciiTheme="minorHAnsi" w:hAnsiTheme="minorHAnsi" w:cstheme="minorHAnsi"/>
                <w:color w:val="000000"/>
                <w:sz w:val="20"/>
                <w:szCs w:val="20"/>
              </w:rPr>
            </w:pPr>
            <w:r w:rsidRPr="000241CD">
              <w:rPr>
                <w:rFonts w:asciiTheme="minorHAnsi" w:hAnsiTheme="minorHAnsi" w:cstheme="minorHAnsi"/>
                <w:color w:val="000000"/>
                <w:sz w:val="20"/>
                <w:szCs w:val="20"/>
              </w:rPr>
              <w:fldChar w:fldCharType="begin">
                <w:ffData>
                  <w:name w:val="Notes"/>
                  <w:enabled/>
                  <w:calcOnExit w:val="0"/>
                  <w:textInput/>
                </w:ffData>
              </w:fldChar>
            </w:r>
            <w:r w:rsidRPr="000241CD">
              <w:rPr>
                <w:rFonts w:asciiTheme="minorHAnsi" w:hAnsiTheme="minorHAnsi" w:cstheme="minorHAnsi"/>
                <w:color w:val="000000"/>
                <w:sz w:val="20"/>
                <w:szCs w:val="20"/>
              </w:rPr>
              <w:instrText xml:space="preserve"> FORMTEXT </w:instrText>
            </w:r>
            <w:r w:rsidRPr="000241CD">
              <w:rPr>
                <w:rFonts w:asciiTheme="minorHAnsi" w:hAnsiTheme="minorHAnsi" w:cstheme="minorHAnsi"/>
                <w:color w:val="000000"/>
                <w:sz w:val="20"/>
                <w:szCs w:val="20"/>
              </w:rPr>
            </w:r>
            <w:r w:rsidRPr="000241CD">
              <w:rPr>
                <w:rFonts w:asciiTheme="minorHAnsi" w:hAnsiTheme="minorHAnsi" w:cstheme="minorHAnsi"/>
                <w:color w:val="000000"/>
                <w:sz w:val="20"/>
                <w:szCs w:val="20"/>
              </w:rPr>
              <w:fldChar w:fldCharType="separate"/>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color w:val="000000"/>
                <w:sz w:val="20"/>
                <w:szCs w:val="20"/>
              </w:rPr>
              <w:fldChar w:fldCharType="end"/>
            </w:r>
          </w:p>
        </w:tc>
        <w:tc>
          <w:tcPr>
            <w:tcW w:w="7470" w:type="dxa"/>
            <w:tcBorders>
              <w:top w:val="nil"/>
              <w:left w:val="nil"/>
              <w:bottom w:val="single" w:sz="4" w:space="0" w:color="auto"/>
              <w:right w:val="nil"/>
            </w:tcBorders>
            <w:shd w:val="clear" w:color="auto" w:fill="auto"/>
            <w:hideMark/>
          </w:tcPr>
          <w:p w14:paraId="7C504F4B" w14:textId="40B2CD82" w:rsidR="006642E9" w:rsidRPr="00A42C8C" w:rsidRDefault="000630B2" w:rsidP="000630B2">
            <w:pPr>
              <w:spacing w:after="0"/>
              <w:rPr>
                <w:rFonts w:asciiTheme="minorHAnsi" w:hAnsiTheme="minorHAnsi" w:cstheme="minorHAnsi"/>
                <w:color w:val="000000"/>
                <w:sz w:val="20"/>
                <w:szCs w:val="20"/>
              </w:rPr>
            </w:pPr>
            <w:r>
              <w:rPr>
                <w:rFonts w:asciiTheme="minorHAnsi" w:hAnsiTheme="minorHAnsi" w:cstheme="minorHAnsi"/>
                <w:color w:val="000000"/>
                <w:sz w:val="20"/>
                <w:szCs w:val="20"/>
              </w:rPr>
              <w:t>No- The assessment and progress monitoring time is necessary in order to support data-driven decision making and meet accreditation requirements.</w:t>
            </w:r>
            <w:r w:rsidR="00312090">
              <w:rPr>
                <w:rFonts w:asciiTheme="minorHAnsi" w:hAnsiTheme="minorHAnsi" w:cstheme="minorHAnsi"/>
                <w:color w:val="000000"/>
                <w:sz w:val="20"/>
                <w:szCs w:val="20"/>
              </w:rPr>
              <w:t xml:space="preserve"> Challenges related to small class sizes are a natural characteristic of small schools.</w:t>
            </w:r>
          </w:p>
        </w:tc>
      </w:tr>
      <w:tr w:rsidR="005705C2" w:rsidRPr="005705C2" w14:paraId="5E32175E" w14:textId="77777777" w:rsidTr="00312090">
        <w:tc>
          <w:tcPr>
            <w:tcW w:w="397" w:type="dxa"/>
            <w:tcBorders>
              <w:top w:val="nil"/>
              <w:left w:val="nil"/>
              <w:bottom w:val="nil"/>
              <w:right w:val="nil"/>
            </w:tcBorders>
            <w:shd w:val="clear" w:color="auto" w:fill="auto"/>
            <w:noWrap/>
            <w:hideMark/>
          </w:tcPr>
          <w:p w14:paraId="5F3C217A" w14:textId="77777777" w:rsidR="005705C2" w:rsidRPr="00A42C8C" w:rsidRDefault="005705C2" w:rsidP="005705C2">
            <w:pPr>
              <w:spacing w:after="0"/>
              <w:jc w:val="right"/>
              <w:rPr>
                <w:rFonts w:asciiTheme="minorHAnsi" w:hAnsiTheme="minorHAnsi" w:cstheme="minorHAnsi"/>
                <w:color w:val="000000"/>
                <w:sz w:val="20"/>
                <w:szCs w:val="20"/>
              </w:rPr>
            </w:pPr>
            <w:r w:rsidRPr="00A42C8C">
              <w:rPr>
                <w:rFonts w:asciiTheme="minorHAnsi" w:hAnsiTheme="minorHAnsi" w:cstheme="minorHAnsi"/>
                <w:color w:val="000000"/>
                <w:sz w:val="20"/>
                <w:szCs w:val="20"/>
              </w:rPr>
              <w:t>b.</w:t>
            </w:r>
          </w:p>
        </w:tc>
        <w:tc>
          <w:tcPr>
            <w:tcW w:w="12653" w:type="dxa"/>
            <w:gridSpan w:val="3"/>
            <w:tcBorders>
              <w:top w:val="single" w:sz="4" w:space="0" w:color="auto"/>
              <w:left w:val="nil"/>
              <w:bottom w:val="nil"/>
              <w:right w:val="nil"/>
            </w:tcBorders>
            <w:shd w:val="clear" w:color="auto" w:fill="auto"/>
            <w:hideMark/>
          </w:tcPr>
          <w:p w14:paraId="20DD206F" w14:textId="77777777" w:rsidR="005705C2" w:rsidRPr="00A42C8C" w:rsidRDefault="005705C2" w:rsidP="005705C2">
            <w:pPr>
              <w:spacing w:after="0"/>
              <w:rPr>
                <w:rFonts w:asciiTheme="minorHAnsi" w:hAnsiTheme="minorHAnsi" w:cstheme="minorHAnsi"/>
                <w:color w:val="000000"/>
                <w:sz w:val="20"/>
                <w:szCs w:val="20"/>
              </w:rPr>
            </w:pPr>
            <w:r w:rsidRPr="00A42C8C">
              <w:rPr>
                <w:rFonts w:asciiTheme="minorHAnsi" w:hAnsiTheme="minorHAnsi" w:cstheme="minorHAnsi"/>
                <w:color w:val="000000"/>
                <w:sz w:val="20"/>
                <w:szCs w:val="20"/>
              </w:rPr>
              <w:t>Additional building unique items:</w:t>
            </w:r>
          </w:p>
        </w:tc>
      </w:tr>
      <w:tr w:rsidR="006642E9" w:rsidRPr="005705C2" w14:paraId="136A25E1" w14:textId="77777777" w:rsidTr="00312090">
        <w:tc>
          <w:tcPr>
            <w:tcW w:w="397" w:type="dxa"/>
            <w:tcBorders>
              <w:top w:val="nil"/>
              <w:left w:val="nil"/>
              <w:bottom w:val="nil"/>
              <w:right w:val="nil"/>
            </w:tcBorders>
            <w:shd w:val="clear" w:color="auto" w:fill="auto"/>
            <w:noWrap/>
            <w:vAlign w:val="bottom"/>
            <w:hideMark/>
          </w:tcPr>
          <w:p w14:paraId="42B75135" w14:textId="77777777" w:rsidR="006642E9" w:rsidRPr="00A42C8C" w:rsidRDefault="006642E9" w:rsidP="006642E9">
            <w:pPr>
              <w:spacing w:after="0"/>
              <w:rPr>
                <w:rFonts w:asciiTheme="minorHAnsi" w:hAnsiTheme="minorHAnsi" w:cstheme="minorHAnsi"/>
                <w:color w:val="000000"/>
                <w:sz w:val="20"/>
                <w:szCs w:val="20"/>
              </w:rPr>
            </w:pPr>
          </w:p>
        </w:tc>
        <w:tc>
          <w:tcPr>
            <w:tcW w:w="3383" w:type="dxa"/>
            <w:tcBorders>
              <w:top w:val="nil"/>
              <w:left w:val="nil"/>
              <w:bottom w:val="single" w:sz="4" w:space="0" w:color="auto"/>
              <w:right w:val="single" w:sz="4" w:space="0" w:color="auto"/>
            </w:tcBorders>
            <w:shd w:val="clear" w:color="auto" w:fill="auto"/>
            <w:hideMark/>
          </w:tcPr>
          <w:p w14:paraId="0DB332DA" w14:textId="47689F50" w:rsidR="006642E9" w:rsidRPr="00A42C8C" w:rsidRDefault="002C55E6" w:rsidP="00E727F7">
            <w:pPr>
              <w:spacing w:after="0"/>
              <w:ind w:leftChars="180" w:left="658" w:hangingChars="131" w:hanging="262"/>
              <w:rPr>
                <w:rFonts w:asciiTheme="minorHAnsi" w:hAnsiTheme="minorHAnsi" w:cstheme="minorHAnsi"/>
                <w:color w:val="000000"/>
                <w:sz w:val="20"/>
                <w:szCs w:val="20"/>
              </w:rPr>
            </w:pPr>
            <w:r w:rsidRPr="000241CD">
              <w:rPr>
                <w:rFonts w:asciiTheme="minorHAnsi" w:hAnsiTheme="minorHAnsi" w:cstheme="minorHAnsi"/>
                <w:color w:val="000000"/>
                <w:sz w:val="20"/>
                <w:szCs w:val="20"/>
              </w:rPr>
              <w:fldChar w:fldCharType="begin">
                <w:ffData>
                  <w:name w:val="Notes"/>
                  <w:enabled/>
                  <w:calcOnExit w:val="0"/>
                  <w:textInput/>
                </w:ffData>
              </w:fldChar>
            </w:r>
            <w:r w:rsidRPr="000241CD">
              <w:rPr>
                <w:rFonts w:asciiTheme="minorHAnsi" w:hAnsiTheme="minorHAnsi" w:cstheme="minorHAnsi"/>
                <w:color w:val="000000"/>
                <w:sz w:val="20"/>
                <w:szCs w:val="20"/>
              </w:rPr>
              <w:instrText xml:space="preserve"> FORMTEXT </w:instrText>
            </w:r>
            <w:r w:rsidRPr="000241CD">
              <w:rPr>
                <w:rFonts w:asciiTheme="minorHAnsi" w:hAnsiTheme="minorHAnsi" w:cstheme="minorHAnsi"/>
                <w:color w:val="000000"/>
                <w:sz w:val="20"/>
                <w:szCs w:val="20"/>
              </w:rPr>
            </w:r>
            <w:r w:rsidRPr="000241CD">
              <w:rPr>
                <w:rFonts w:asciiTheme="minorHAnsi" w:hAnsiTheme="minorHAnsi" w:cstheme="minorHAnsi"/>
                <w:color w:val="000000"/>
                <w:sz w:val="20"/>
                <w:szCs w:val="20"/>
              </w:rPr>
              <w:fldChar w:fldCharType="separate"/>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color w:val="000000"/>
                <w:sz w:val="20"/>
                <w:szCs w:val="20"/>
              </w:rPr>
              <w:fldChar w:fldCharType="end"/>
            </w:r>
          </w:p>
        </w:tc>
        <w:tc>
          <w:tcPr>
            <w:tcW w:w="1800" w:type="dxa"/>
            <w:tcBorders>
              <w:top w:val="nil"/>
              <w:left w:val="nil"/>
              <w:bottom w:val="single" w:sz="4" w:space="0" w:color="auto"/>
              <w:right w:val="single" w:sz="4" w:space="0" w:color="auto"/>
            </w:tcBorders>
            <w:shd w:val="clear" w:color="auto" w:fill="auto"/>
            <w:hideMark/>
          </w:tcPr>
          <w:p w14:paraId="2EB28B72" w14:textId="74C0F363" w:rsidR="006642E9" w:rsidRPr="00A42C8C" w:rsidRDefault="002C55E6" w:rsidP="006642E9">
            <w:pPr>
              <w:spacing w:after="0"/>
              <w:rPr>
                <w:rFonts w:asciiTheme="minorHAnsi" w:hAnsiTheme="minorHAnsi" w:cstheme="minorHAnsi"/>
                <w:color w:val="000000"/>
                <w:sz w:val="20"/>
                <w:szCs w:val="20"/>
              </w:rPr>
            </w:pPr>
            <w:r w:rsidRPr="000241CD">
              <w:rPr>
                <w:rFonts w:asciiTheme="minorHAnsi" w:hAnsiTheme="minorHAnsi" w:cstheme="minorHAnsi"/>
                <w:color w:val="000000"/>
                <w:sz w:val="20"/>
                <w:szCs w:val="20"/>
              </w:rPr>
              <w:fldChar w:fldCharType="begin">
                <w:ffData>
                  <w:name w:val="Notes"/>
                  <w:enabled/>
                  <w:calcOnExit w:val="0"/>
                  <w:textInput/>
                </w:ffData>
              </w:fldChar>
            </w:r>
            <w:r w:rsidRPr="000241CD">
              <w:rPr>
                <w:rFonts w:asciiTheme="minorHAnsi" w:hAnsiTheme="minorHAnsi" w:cstheme="minorHAnsi"/>
                <w:color w:val="000000"/>
                <w:sz w:val="20"/>
                <w:szCs w:val="20"/>
              </w:rPr>
              <w:instrText xml:space="preserve"> FORMTEXT </w:instrText>
            </w:r>
            <w:r w:rsidRPr="000241CD">
              <w:rPr>
                <w:rFonts w:asciiTheme="minorHAnsi" w:hAnsiTheme="minorHAnsi" w:cstheme="minorHAnsi"/>
                <w:color w:val="000000"/>
                <w:sz w:val="20"/>
                <w:szCs w:val="20"/>
              </w:rPr>
            </w:r>
            <w:r w:rsidRPr="000241CD">
              <w:rPr>
                <w:rFonts w:asciiTheme="minorHAnsi" w:hAnsiTheme="minorHAnsi" w:cstheme="minorHAnsi"/>
                <w:color w:val="000000"/>
                <w:sz w:val="20"/>
                <w:szCs w:val="20"/>
              </w:rPr>
              <w:fldChar w:fldCharType="separate"/>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color w:val="000000"/>
                <w:sz w:val="20"/>
                <w:szCs w:val="20"/>
              </w:rPr>
              <w:fldChar w:fldCharType="end"/>
            </w:r>
          </w:p>
        </w:tc>
        <w:tc>
          <w:tcPr>
            <w:tcW w:w="7470" w:type="dxa"/>
            <w:tcBorders>
              <w:top w:val="nil"/>
              <w:left w:val="nil"/>
              <w:bottom w:val="single" w:sz="4" w:space="0" w:color="auto"/>
              <w:right w:val="nil"/>
            </w:tcBorders>
            <w:shd w:val="clear" w:color="auto" w:fill="auto"/>
            <w:hideMark/>
          </w:tcPr>
          <w:p w14:paraId="129C5B60" w14:textId="496F1C94" w:rsidR="006642E9" w:rsidRPr="00A42C8C" w:rsidRDefault="006642E9" w:rsidP="006642E9">
            <w:pPr>
              <w:spacing w:after="0"/>
              <w:rPr>
                <w:rFonts w:asciiTheme="minorHAnsi" w:hAnsiTheme="minorHAnsi" w:cstheme="minorHAnsi"/>
                <w:color w:val="000000"/>
                <w:sz w:val="20"/>
                <w:szCs w:val="20"/>
              </w:rPr>
            </w:pPr>
            <w:r w:rsidRPr="00BC02F4">
              <w:rPr>
                <w:rFonts w:asciiTheme="minorHAnsi" w:hAnsiTheme="minorHAnsi" w:cstheme="minorHAnsi"/>
                <w:color w:val="000000"/>
                <w:sz w:val="20"/>
                <w:szCs w:val="20"/>
              </w:rPr>
              <w:fldChar w:fldCharType="begin">
                <w:ffData>
                  <w:name w:val="Notes"/>
                  <w:enabled/>
                  <w:calcOnExit w:val="0"/>
                  <w:textInput/>
                </w:ffData>
              </w:fldChar>
            </w:r>
            <w:r w:rsidRPr="00BC02F4">
              <w:rPr>
                <w:rFonts w:asciiTheme="minorHAnsi" w:hAnsiTheme="minorHAnsi" w:cstheme="minorHAnsi"/>
                <w:color w:val="000000"/>
                <w:sz w:val="20"/>
                <w:szCs w:val="20"/>
              </w:rPr>
              <w:instrText xml:space="preserve"> FORMTEXT </w:instrText>
            </w:r>
            <w:r w:rsidRPr="00BC02F4">
              <w:rPr>
                <w:rFonts w:asciiTheme="minorHAnsi" w:hAnsiTheme="minorHAnsi" w:cstheme="minorHAnsi"/>
                <w:color w:val="000000"/>
                <w:sz w:val="20"/>
                <w:szCs w:val="20"/>
              </w:rPr>
            </w:r>
            <w:r w:rsidRPr="00BC02F4">
              <w:rPr>
                <w:rFonts w:asciiTheme="minorHAnsi" w:hAnsiTheme="minorHAnsi" w:cstheme="minorHAnsi"/>
                <w:color w:val="000000"/>
                <w:sz w:val="20"/>
                <w:szCs w:val="20"/>
              </w:rPr>
              <w:fldChar w:fldCharType="separate"/>
            </w:r>
            <w:r w:rsidRPr="00BC02F4">
              <w:rPr>
                <w:rFonts w:asciiTheme="minorHAnsi" w:hAnsiTheme="minorHAnsi" w:cstheme="minorHAnsi"/>
                <w:noProof/>
                <w:color w:val="000000"/>
                <w:sz w:val="20"/>
                <w:szCs w:val="20"/>
              </w:rPr>
              <w:t> </w:t>
            </w:r>
            <w:r w:rsidRPr="00BC02F4">
              <w:rPr>
                <w:rFonts w:asciiTheme="minorHAnsi" w:hAnsiTheme="minorHAnsi" w:cstheme="minorHAnsi"/>
                <w:noProof/>
                <w:color w:val="000000"/>
                <w:sz w:val="20"/>
                <w:szCs w:val="20"/>
              </w:rPr>
              <w:t> </w:t>
            </w:r>
            <w:r w:rsidRPr="00BC02F4">
              <w:rPr>
                <w:rFonts w:asciiTheme="minorHAnsi" w:hAnsiTheme="minorHAnsi" w:cstheme="minorHAnsi"/>
                <w:noProof/>
                <w:color w:val="000000"/>
                <w:sz w:val="20"/>
                <w:szCs w:val="20"/>
              </w:rPr>
              <w:t> </w:t>
            </w:r>
            <w:r w:rsidRPr="00BC02F4">
              <w:rPr>
                <w:rFonts w:asciiTheme="minorHAnsi" w:hAnsiTheme="minorHAnsi" w:cstheme="minorHAnsi"/>
                <w:noProof/>
                <w:color w:val="000000"/>
                <w:sz w:val="20"/>
                <w:szCs w:val="20"/>
              </w:rPr>
              <w:t> </w:t>
            </w:r>
            <w:r w:rsidRPr="00BC02F4">
              <w:rPr>
                <w:rFonts w:asciiTheme="minorHAnsi" w:hAnsiTheme="minorHAnsi" w:cstheme="minorHAnsi"/>
                <w:noProof/>
                <w:color w:val="000000"/>
                <w:sz w:val="20"/>
                <w:szCs w:val="20"/>
              </w:rPr>
              <w:t> </w:t>
            </w:r>
            <w:r w:rsidRPr="00BC02F4">
              <w:rPr>
                <w:rFonts w:asciiTheme="minorHAnsi" w:hAnsiTheme="minorHAnsi" w:cstheme="minorHAnsi"/>
                <w:color w:val="000000"/>
                <w:sz w:val="20"/>
                <w:szCs w:val="20"/>
              </w:rPr>
              <w:fldChar w:fldCharType="end"/>
            </w:r>
          </w:p>
        </w:tc>
      </w:tr>
      <w:tr w:rsidR="006642E9" w:rsidRPr="005705C2" w14:paraId="020675AD" w14:textId="77777777" w:rsidTr="00312090">
        <w:tc>
          <w:tcPr>
            <w:tcW w:w="397" w:type="dxa"/>
            <w:tcBorders>
              <w:top w:val="nil"/>
              <w:left w:val="nil"/>
              <w:bottom w:val="nil"/>
              <w:right w:val="nil"/>
            </w:tcBorders>
            <w:shd w:val="clear" w:color="auto" w:fill="auto"/>
            <w:noWrap/>
            <w:vAlign w:val="bottom"/>
            <w:hideMark/>
          </w:tcPr>
          <w:p w14:paraId="6A3BDE76" w14:textId="77777777" w:rsidR="006642E9" w:rsidRPr="00A42C8C" w:rsidRDefault="006642E9" w:rsidP="006642E9">
            <w:pPr>
              <w:spacing w:after="0"/>
              <w:rPr>
                <w:rFonts w:asciiTheme="minorHAnsi" w:hAnsiTheme="minorHAnsi" w:cstheme="minorHAnsi"/>
                <w:color w:val="000000"/>
                <w:sz w:val="20"/>
                <w:szCs w:val="20"/>
              </w:rPr>
            </w:pPr>
          </w:p>
        </w:tc>
        <w:tc>
          <w:tcPr>
            <w:tcW w:w="3383" w:type="dxa"/>
            <w:tcBorders>
              <w:top w:val="nil"/>
              <w:left w:val="nil"/>
              <w:bottom w:val="single" w:sz="4" w:space="0" w:color="auto"/>
              <w:right w:val="single" w:sz="4" w:space="0" w:color="auto"/>
            </w:tcBorders>
            <w:shd w:val="clear" w:color="auto" w:fill="auto"/>
            <w:hideMark/>
          </w:tcPr>
          <w:p w14:paraId="15D237C7" w14:textId="518E1018" w:rsidR="006642E9" w:rsidRPr="00A42C8C" w:rsidRDefault="002C55E6" w:rsidP="00E727F7">
            <w:pPr>
              <w:spacing w:after="0"/>
              <w:ind w:leftChars="180" w:left="658" w:hangingChars="131" w:hanging="262"/>
              <w:rPr>
                <w:rFonts w:asciiTheme="minorHAnsi" w:hAnsiTheme="minorHAnsi" w:cstheme="minorHAnsi"/>
                <w:color w:val="000000"/>
                <w:sz w:val="20"/>
                <w:szCs w:val="20"/>
              </w:rPr>
            </w:pPr>
            <w:r w:rsidRPr="000241CD">
              <w:rPr>
                <w:rFonts w:asciiTheme="minorHAnsi" w:hAnsiTheme="minorHAnsi" w:cstheme="minorHAnsi"/>
                <w:color w:val="000000"/>
                <w:sz w:val="20"/>
                <w:szCs w:val="20"/>
              </w:rPr>
              <w:fldChar w:fldCharType="begin">
                <w:ffData>
                  <w:name w:val="Notes"/>
                  <w:enabled/>
                  <w:calcOnExit w:val="0"/>
                  <w:textInput/>
                </w:ffData>
              </w:fldChar>
            </w:r>
            <w:r w:rsidRPr="000241CD">
              <w:rPr>
                <w:rFonts w:asciiTheme="minorHAnsi" w:hAnsiTheme="minorHAnsi" w:cstheme="minorHAnsi"/>
                <w:color w:val="000000"/>
                <w:sz w:val="20"/>
                <w:szCs w:val="20"/>
              </w:rPr>
              <w:instrText xml:space="preserve"> FORMTEXT </w:instrText>
            </w:r>
            <w:r w:rsidRPr="000241CD">
              <w:rPr>
                <w:rFonts w:asciiTheme="minorHAnsi" w:hAnsiTheme="minorHAnsi" w:cstheme="minorHAnsi"/>
                <w:color w:val="000000"/>
                <w:sz w:val="20"/>
                <w:szCs w:val="20"/>
              </w:rPr>
            </w:r>
            <w:r w:rsidRPr="000241CD">
              <w:rPr>
                <w:rFonts w:asciiTheme="minorHAnsi" w:hAnsiTheme="minorHAnsi" w:cstheme="minorHAnsi"/>
                <w:color w:val="000000"/>
                <w:sz w:val="20"/>
                <w:szCs w:val="20"/>
              </w:rPr>
              <w:fldChar w:fldCharType="separate"/>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color w:val="000000"/>
                <w:sz w:val="20"/>
                <w:szCs w:val="20"/>
              </w:rPr>
              <w:fldChar w:fldCharType="end"/>
            </w:r>
          </w:p>
        </w:tc>
        <w:tc>
          <w:tcPr>
            <w:tcW w:w="1800" w:type="dxa"/>
            <w:tcBorders>
              <w:top w:val="nil"/>
              <w:left w:val="nil"/>
              <w:bottom w:val="single" w:sz="4" w:space="0" w:color="auto"/>
              <w:right w:val="single" w:sz="4" w:space="0" w:color="auto"/>
            </w:tcBorders>
            <w:shd w:val="clear" w:color="auto" w:fill="auto"/>
            <w:hideMark/>
          </w:tcPr>
          <w:p w14:paraId="3CB277C7" w14:textId="70C25B35" w:rsidR="006642E9" w:rsidRPr="00A42C8C" w:rsidRDefault="002C55E6" w:rsidP="006642E9">
            <w:pPr>
              <w:spacing w:after="0"/>
              <w:rPr>
                <w:rFonts w:asciiTheme="minorHAnsi" w:hAnsiTheme="minorHAnsi" w:cstheme="minorHAnsi"/>
                <w:color w:val="000000"/>
                <w:sz w:val="20"/>
                <w:szCs w:val="20"/>
              </w:rPr>
            </w:pPr>
            <w:r w:rsidRPr="000241CD">
              <w:rPr>
                <w:rFonts w:asciiTheme="minorHAnsi" w:hAnsiTheme="minorHAnsi" w:cstheme="minorHAnsi"/>
                <w:color w:val="000000"/>
                <w:sz w:val="20"/>
                <w:szCs w:val="20"/>
              </w:rPr>
              <w:fldChar w:fldCharType="begin">
                <w:ffData>
                  <w:name w:val="Notes"/>
                  <w:enabled/>
                  <w:calcOnExit w:val="0"/>
                  <w:textInput/>
                </w:ffData>
              </w:fldChar>
            </w:r>
            <w:r w:rsidRPr="000241CD">
              <w:rPr>
                <w:rFonts w:asciiTheme="minorHAnsi" w:hAnsiTheme="minorHAnsi" w:cstheme="minorHAnsi"/>
                <w:color w:val="000000"/>
                <w:sz w:val="20"/>
                <w:szCs w:val="20"/>
              </w:rPr>
              <w:instrText xml:space="preserve"> FORMTEXT </w:instrText>
            </w:r>
            <w:r w:rsidRPr="000241CD">
              <w:rPr>
                <w:rFonts w:asciiTheme="minorHAnsi" w:hAnsiTheme="minorHAnsi" w:cstheme="minorHAnsi"/>
                <w:color w:val="000000"/>
                <w:sz w:val="20"/>
                <w:szCs w:val="20"/>
              </w:rPr>
            </w:r>
            <w:r w:rsidRPr="000241CD">
              <w:rPr>
                <w:rFonts w:asciiTheme="minorHAnsi" w:hAnsiTheme="minorHAnsi" w:cstheme="minorHAnsi"/>
                <w:color w:val="000000"/>
                <w:sz w:val="20"/>
                <w:szCs w:val="20"/>
              </w:rPr>
              <w:fldChar w:fldCharType="separate"/>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color w:val="000000"/>
                <w:sz w:val="20"/>
                <w:szCs w:val="20"/>
              </w:rPr>
              <w:fldChar w:fldCharType="end"/>
            </w:r>
          </w:p>
        </w:tc>
        <w:tc>
          <w:tcPr>
            <w:tcW w:w="7470" w:type="dxa"/>
            <w:tcBorders>
              <w:top w:val="nil"/>
              <w:left w:val="nil"/>
              <w:bottom w:val="single" w:sz="4" w:space="0" w:color="auto"/>
              <w:right w:val="nil"/>
            </w:tcBorders>
            <w:shd w:val="clear" w:color="auto" w:fill="auto"/>
            <w:hideMark/>
          </w:tcPr>
          <w:p w14:paraId="25A9E6C2" w14:textId="3F9C7E4A" w:rsidR="006642E9" w:rsidRPr="00A42C8C" w:rsidRDefault="006642E9" w:rsidP="006642E9">
            <w:pPr>
              <w:spacing w:after="0"/>
              <w:rPr>
                <w:rFonts w:asciiTheme="minorHAnsi" w:hAnsiTheme="minorHAnsi" w:cstheme="minorHAnsi"/>
                <w:color w:val="000000"/>
                <w:sz w:val="20"/>
                <w:szCs w:val="20"/>
              </w:rPr>
            </w:pPr>
            <w:r w:rsidRPr="00BC02F4">
              <w:rPr>
                <w:rFonts w:asciiTheme="minorHAnsi" w:hAnsiTheme="minorHAnsi" w:cstheme="minorHAnsi"/>
                <w:color w:val="000000"/>
                <w:sz w:val="20"/>
                <w:szCs w:val="20"/>
              </w:rPr>
              <w:fldChar w:fldCharType="begin">
                <w:ffData>
                  <w:name w:val="Notes"/>
                  <w:enabled/>
                  <w:calcOnExit w:val="0"/>
                  <w:textInput/>
                </w:ffData>
              </w:fldChar>
            </w:r>
            <w:r w:rsidRPr="00BC02F4">
              <w:rPr>
                <w:rFonts w:asciiTheme="minorHAnsi" w:hAnsiTheme="minorHAnsi" w:cstheme="minorHAnsi"/>
                <w:color w:val="000000"/>
                <w:sz w:val="20"/>
                <w:szCs w:val="20"/>
              </w:rPr>
              <w:instrText xml:space="preserve"> FORMTEXT </w:instrText>
            </w:r>
            <w:r w:rsidRPr="00BC02F4">
              <w:rPr>
                <w:rFonts w:asciiTheme="minorHAnsi" w:hAnsiTheme="minorHAnsi" w:cstheme="minorHAnsi"/>
                <w:color w:val="000000"/>
                <w:sz w:val="20"/>
                <w:szCs w:val="20"/>
              </w:rPr>
            </w:r>
            <w:r w:rsidRPr="00BC02F4">
              <w:rPr>
                <w:rFonts w:asciiTheme="minorHAnsi" w:hAnsiTheme="minorHAnsi" w:cstheme="minorHAnsi"/>
                <w:color w:val="000000"/>
                <w:sz w:val="20"/>
                <w:szCs w:val="20"/>
              </w:rPr>
              <w:fldChar w:fldCharType="separate"/>
            </w:r>
            <w:r w:rsidRPr="00BC02F4">
              <w:rPr>
                <w:rFonts w:asciiTheme="minorHAnsi" w:hAnsiTheme="minorHAnsi" w:cstheme="minorHAnsi"/>
                <w:noProof/>
                <w:color w:val="000000"/>
                <w:sz w:val="20"/>
                <w:szCs w:val="20"/>
              </w:rPr>
              <w:t> </w:t>
            </w:r>
            <w:r w:rsidRPr="00BC02F4">
              <w:rPr>
                <w:rFonts w:asciiTheme="minorHAnsi" w:hAnsiTheme="minorHAnsi" w:cstheme="minorHAnsi"/>
                <w:noProof/>
                <w:color w:val="000000"/>
                <w:sz w:val="20"/>
                <w:szCs w:val="20"/>
              </w:rPr>
              <w:t> </w:t>
            </w:r>
            <w:r w:rsidRPr="00BC02F4">
              <w:rPr>
                <w:rFonts w:asciiTheme="minorHAnsi" w:hAnsiTheme="minorHAnsi" w:cstheme="minorHAnsi"/>
                <w:noProof/>
                <w:color w:val="000000"/>
                <w:sz w:val="20"/>
                <w:szCs w:val="20"/>
              </w:rPr>
              <w:t> </w:t>
            </w:r>
            <w:r w:rsidRPr="00BC02F4">
              <w:rPr>
                <w:rFonts w:asciiTheme="minorHAnsi" w:hAnsiTheme="minorHAnsi" w:cstheme="minorHAnsi"/>
                <w:noProof/>
                <w:color w:val="000000"/>
                <w:sz w:val="20"/>
                <w:szCs w:val="20"/>
              </w:rPr>
              <w:t> </w:t>
            </w:r>
            <w:r w:rsidRPr="00BC02F4">
              <w:rPr>
                <w:rFonts w:asciiTheme="minorHAnsi" w:hAnsiTheme="minorHAnsi" w:cstheme="minorHAnsi"/>
                <w:noProof/>
                <w:color w:val="000000"/>
                <w:sz w:val="20"/>
                <w:szCs w:val="20"/>
              </w:rPr>
              <w:t> </w:t>
            </w:r>
            <w:r w:rsidRPr="00BC02F4">
              <w:rPr>
                <w:rFonts w:asciiTheme="minorHAnsi" w:hAnsiTheme="minorHAnsi" w:cstheme="minorHAnsi"/>
                <w:color w:val="000000"/>
                <w:sz w:val="20"/>
                <w:szCs w:val="20"/>
              </w:rPr>
              <w:fldChar w:fldCharType="end"/>
            </w:r>
          </w:p>
        </w:tc>
      </w:tr>
      <w:tr w:rsidR="006642E9" w:rsidRPr="005705C2" w14:paraId="68E9763A" w14:textId="77777777" w:rsidTr="00312090">
        <w:tc>
          <w:tcPr>
            <w:tcW w:w="397" w:type="dxa"/>
            <w:tcBorders>
              <w:top w:val="nil"/>
              <w:left w:val="nil"/>
              <w:bottom w:val="nil"/>
              <w:right w:val="nil"/>
            </w:tcBorders>
            <w:shd w:val="clear" w:color="auto" w:fill="auto"/>
            <w:noWrap/>
            <w:vAlign w:val="bottom"/>
            <w:hideMark/>
          </w:tcPr>
          <w:p w14:paraId="4CDD0F1E" w14:textId="77777777" w:rsidR="006642E9" w:rsidRPr="00A42C8C" w:rsidRDefault="006642E9" w:rsidP="006642E9">
            <w:pPr>
              <w:spacing w:after="0"/>
              <w:rPr>
                <w:rFonts w:asciiTheme="minorHAnsi" w:hAnsiTheme="minorHAnsi" w:cstheme="minorHAnsi"/>
                <w:color w:val="000000"/>
                <w:sz w:val="20"/>
                <w:szCs w:val="20"/>
              </w:rPr>
            </w:pPr>
          </w:p>
        </w:tc>
        <w:tc>
          <w:tcPr>
            <w:tcW w:w="3383" w:type="dxa"/>
            <w:tcBorders>
              <w:top w:val="nil"/>
              <w:left w:val="nil"/>
              <w:bottom w:val="single" w:sz="4" w:space="0" w:color="auto"/>
              <w:right w:val="single" w:sz="4" w:space="0" w:color="auto"/>
            </w:tcBorders>
            <w:shd w:val="clear" w:color="auto" w:fill="auto"/>
            <w:hideMark/>
          </w:tcPr>
          <w:p w14:paraId="5799BE40" w14:textId="2FAC2ACF" w:rsidR="006642E9" w:rsidRPr="00A42C8C" w:rsidRDefault="00E727F7" w:rsidP="00E727F7">
            <w:pPr>
              <w:spacing w:after="0"/>
              <w:ind w:leftChars="180" w:left="658" w:hangingChars="131" w:hanging="262"/>
              <w:rPr>
                <w:rFonts w:asciiTheme="minorHAnsi" w:hAnsiTheme="minorHAnsi" w:cstheme="minorHAnsi"/>
                <w:color w:val="000000"/>
                <w:sz w:val="20"/>
                <w:szCs w:val="20"/>
              </w:rPr>
            </w:pPr>
            <w:r w:rsidRPr="000241CD">
              <w:rPr>
                <w:rFonts w:asciiTheme="minorHAnsi" w:hAnsiTheme="minorHAnsi" w:cstheme="minorHAnsi"/>
                <w:color w:val="000000"/>
                <w:sz w:val="20"/>
                <w:szCs w:val="20"/>
              </w:rPr>
              <w:fldChar w:fldCharType="begin">
                <w:ffData>
                  <w:name w:val="Notes"/>
                  <w:enabled/>
                  <w:calcOnExit w:val="0"/>
                  <w:textInput/>
                </w:ffData>
              </w:fldChar>
            </w:r>
            <w:r w:rsidRPr="000241CD">
              <w:rPr>
                <w:rFonts w:asciiTheme="minorHAnsi" w:hAnsiTheme="minorHAnsi" w:cstheme="minorHAnsi"/>
                <w:color w:val="000000"/>
                <w:sz w:val="20"/>
                <w:szCs w:val="20"/>
              </w:rPr>
              <w:instrText xml:space="preserve"> FORMTEXT </w:instrText>
            </w:r>
            <w:r w:rsidRPr="000241CD">
              <w:rPr>
                <w:rFonts w:asciiTheme="minorHAnsi" w:hAnsiTheme="minorHAnsi" w:cstheme="minorHAnsi"/>
                <w:color w:val="000000"/>
                <w:sz w:val="20"/>
                <w:szCs w:val="20"/>
              </w:rPr>
            </w:r>
            <w:r w:rsidRPr="000241CD">
              <w:rPr>
                <w:rFonts w:asciiTheme="minorHAnsi" w:hAnsiTheme="minorHAnsi" w:cstheme="minorHAnsi"/>
                <w:color w:val="000000"/>
                <w:sz w:val="20"/>
                <w:szCs w:val="20"/>
              </w:rPr>
              <w:fldChar w:fldCharType="separate"/>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color w:val="000000"/>
                <w:sz w:val="20"/>
                <w:szCs w:val="20"/>
              </w:rPr>
              <w:fldChar w:fldCharType="end"/>
            </w:r>
          </w:p>
        </w:tc>
        <w:tc>
          <w:tcPr>
            <w:tcW w:w="1800" w:type="dxa"/>
            <w:tcBorders>
              <w:top w:val="nil"/>
              <w:left w:val="nil"/>
              <w:bottom w:val="single" w:sz="4" w:space="0" w:color="auto"/>
              <w:right w:val="single" w:sz="4" w:space="0" w:color="auto"/>
            </w:tcBorders>
            <w:shd w:val="clear" w:color="auto" w:fill="auto"/>
            <w:hideMark/>
          </w:tcPr>
          <w:p w14:paraId="4024919D" w14:textId="18B5E3F8" w:rsidR="006642E9" w:rsidRPr="00A42C8C" w:rsidRDefault="002C55E6" w:rsidP="006642E9">
            <w:pPr>
              <w:spacing w:after="0"/>
              <w:rPr>
                <w:rFonts w:asciiTheme="minorHAnsi" w:hAnsiTheme="minorHAnsi" w:cstheme="minorHAnsi"/>
                <w:color w:val="000000"/>
                <w:sz w:val="20"/>
                <w:szCs w:val="20"/>
              </w:rPr>
            </w:pPr>
            <w:r w:rsidRPr="000241CD">
              <w:rPr>
                <w:rFonts w:asciiTheme="minorHAnsi" w:hAnsiTheme="minorHAnsi" w:cstheme="minorHAnsi"/>
                <w:color w:val="000000"/>
                <w:sz w:val="20"/>
                <w:szCs w:val="20"/>
              </w:rPr>
              <w:fldChar w:fldCharType="begin">
                <w:ffData>
                  <w:name w:val="Notes"/>
                  <w:enabled/>
                  <w:calcOnExit w:val="0"/>
                  <w:textInput/>
                </w:ffData>
              </w:fldChar>
            </w:r>
            <w:r w:rsidRPr="000241CD">
              <w:rPr>
                <w:rFonts w:asciiTheme="minorHAnsi" w:hAnsiTheme="minorHAnsi" w:cstheme="minorHAnsi"/>
                <w:color w:val="000000"/>
                <w:sz w:val="20"/>
                <w:szCs w:val="20"/>
              </w:rPr>
              <w:instrText xml:space="preserve"> FORMTEXT </w:instrText>
            </w:r>
            <w:r w:rsidRPr="000241CD">
              <w:rPr>
                <w:rFonts w:asciiTheme="minorHAnsi" w:hAnsiTheme="minorHAnsi" w:cstheme="minorHAnsi"/>
                <w:color w:val="000000"/>
                <w:sz w:val="20"/>
                <w:szCs w:val="20"/>
              </w:rPr>
            </w:r>
            <w:r w:rsidRPr="000241CD">
              <w:rPr>
                <w:rFonts w:asciiTheme="minorHAnsi" w:hAnsiTheme="minorHAnsi" w:cstheme="minorHAnsi"/>
                <w:color w:val="000000"/>
                <w:sz w:val="20"/>
                <w:szCs w:val="20"/>
              </w:rPr>
              <w:fldChar w:fldCharType="separate"/>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color w:val="000000"/>
                <w:sz w:val="20"/>
                <w:szCs w:val="20"/>
              </w:rPr>
              <w:fldChar w:fldCharType="end"/>
            </w:r>
          </w:p>
        </w:tc>
        <w:tc>
          <w:tcPr>
            <w:tcW w:w="7470" w:type="dxa"/>
            <w:tcBorders>
              <w:top w:val="nil"/>
              <w:left w:val="nil"/>
              <w:bottom w:val="single" w:sz="4" w:space="0" w:color="auto"/>
              <w:right w:val="nil"/>
            </w:tcBorders>
            <w:shd w:val="clear" w:color="auto" w:fill="auto"/>
            <w:hideMark/>
          </w:tcPr>
          <w:p w14:paraId="55F3113F" w14:textId="332BA3BF" w:rsidR="006642E9" w:rsidRPr="00A42C8C" w:rsidRDefault="006642E9" w:rsidP="006642E9">
            <w:pPr>
              <w:spacing w:after="0"/>
              <w:rPr>
                <w:rFonts w:asciiTheme="minorHAnsi" w:hAnsiTheme="minorHAnsi" w:cstheme="minorHAnsi"/>
                <w:color w:val="000000"/>
                <w:sz w:val="20"/>
                <w:szCs w:val="20"/>
              </w:rPr>
            </w:pPr>
            <w:r w:rsidRPr="00BC02F4">
              <w:rPr>
                <w:rFonts w:asciiTheme="minorHAnsi" w:hAnsiTheme="minorHAnsi" w:cstheme="minorHAnsi"/>
                <w:color w:val="000000"/>
                <w:sz w:val="20"/>
                <w:szCs w:val="20"/>
              </w:rPr>
              <w:fldChar w:fldCharType="begin">
                <w:ffData>
                  <w:name w:val=""/>
                  <w:enabled/>
                  <w:calcOnExit w:val="0"/>
                  <w:textInput/>
                </w:ffData>
              </w:fldChar>
            </w:r>
            <w:r w:rsidRPr="00BC02F4">
              <w:rPr>
                <w:rFonts w:asciiTheme="minorHAnsi" w:hAnsiTheme="minorHAnsi" w:cstheme="minorHAnsi"/>
                <w:color w:val="000000"/>
                <w:sz w:val="20"/>
                <w:szCs w:val="20"/>
              </w:rPr>
              <w:instrText xml:space="preserve"> FORMTEXT </w:instrText>
            </w:r>
            <w:r w:rsidRPr="00BC02F4">
              <w:rPr>
                <w:rFonts w:asciiTheme="minorHAnsi" w:hAnsiTheme="minorHAnsi" w:cstheme="minorHAnsi"/>
                <w:color w:val="000000"/>
                <w:sz w:val="20"/>
                <w:szCs w:val="20"/>
              </w:rPr>
            </w:r>
            <w:r w:rsidRPr="00BC02F4">
              <w:rPr>
                <w:rFonts w:asciiTheme="minorHAnsi" w:hAnsiTheme="minorHAnsi" w:cstheme="minorHAnsi"/>
                <w:color w:val="000000"/>
                <w:sz w:val="20"/>
                <w:szCs w:val="20"/>
              </w:rPr>
              <w:fldChar w:fldCharType="separate"/>
            </w:r>
            <w:r w:rsidRPr="00BC02F4">
              <w:rPr>
                <w:rFonts w:asciiTheme="minorHAnsi" w:hAnsiTheme="minorHAnsi" w:cstheme="minorHAnsi"/>
                <w:noProof/>
                <w:color w:val="000000"/>
                <w:sz w:val="20"/>
                <w:szCs w:val="20"/>
              </w:rPr>
              <w:t> </w:t>
            </w:r>
            <w:r w:rsidRPr="00BC02F4">
              <w:rPr>
                <w:rFonts w:asciiTheme="minorHAnsi" w:hAnsiTheme="minorHAnsi" w:cstheme="minorHAnsi"/>
                <w:noProof/>
                <w:color w:val="000000"/>
                <w:sz w:val="20"/>
                <w:szCs w:val="20"/>
              </w:rPr>
              <w:t> </w:t>
            </w:r>
            <w:r w:rsidRPr="00BC02F4">
              <w:rPr>
                <w:rFonts w:asciiTheme="minorHAnsi" w:hAnsiTheme="minorHAnsi" w:cstheme="minorHAnsi"/>
                <w:noProof/>
                <w:color w:val="000000"/>
                <w:sz w:val="20"/>
                <w:szCs w:val="20"/>
              </w:rPr>
              <w:t> </w:t>
            </w:r>
            <w:r w:rsidRPr="00BC02F4">
              <w:rPr>
                <w:rFonts w:asciiTheme="minorHAnsi" w:hAnsiTheme="minorHAnsi" w:cstheme="minorHAnsi"/>
                <w:noProof/>
                <w:color w:val="000000"/>
                <w:sz w:val="20"/>
                <w:szCs w:val="20"/>
              </w:rPr>
              <w:t> </w:t>
            </w:r>
            <w:r w:rsidRPr="00BC02F4">
              <w:rPr>
                <w:rFonts w:asciiTheme="minorHAnsi" w:hAnsiTheme="minorHAnsi" w:cstheme="minorHAnsi"/>
                <w:noProof/>
                <w:color w:val="000000"/>
                <w:sz w:val="20"/>
                <w:szCs w:val="20"/>
              </w:rPr>
              <w:t> </w:t>
            </w:r>
            <w:r w:rsidRPr="00BC02F4">
              <w:rPr>
                <w:rFonts w:asciiTheme="minorHAnsi" w:hAnsiTheme="minorHAnsi" w:cstheme="minorHAnsi"/>
                <w:color w:val="000000"/>
                <w:sz w:val="20"/>
                <w:szCs w:val="20"/>
              </w:rPr>
              <w:fldChar w:fldCharType="end"/>
            </w:r>
          </w:p>
        </w:tc>
      </w:tr>
    </w:tbl>
    <w:p w14:paraId="35AD6BB6" w14:textId="5A2F3A2A" w:rsidR="00E727F7" w:rsidRDefault="00E727F7" w:rsidP="00177943"/>
    <w:sectPr w:rsidR="00E727F7" w:rsidSect="009120A9">
      <w:pgSz w:w="15840" w:h="12240" w:orient="landscape" w:code="1"/>
      <w:pgMar w:top="1440" w:right="1440" w:bottom="1440" w:left="1152" w:header="720" w:footer="864"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EB907" w14:textId="77777777" w:rsidR="00336991" w:rsidRDefault="00336991" w:rsidP="00B02C8C">
      <w:r>
        <w:separator/>
      </w:r>
    </w:p>
  </w:endnote>
  <w:endnote w:type="continuationSeparator" w:id="0">
    <w:p w14:paraId="5C474095" w14:textId="77777777" w:rsidR="00336991" w:rsidRDefault="00336991" w:rsidP="00B0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embedRegular r:id="rId1" w:fontKey="{7D217958-DB86-4364-B8D0-B877992EFD8C}"/>
    <w:embedBold r:id="rId2" w:fontKey="{F53368B4-3AAB-4B2B-B679-AB49AD15AD50}"/>
    <w:embedItalic r:id="rId3" w:fontKey="{31C00A1E-4BD7-4796-A760-07AB038FF0F8}"/>
  </w:font>
  <w:font w:name="Open Sans SemiBold">
    <w:altName w:val="Open Sans SemiBold"/>
    <w:charset w:val="00"/>
    <w:family w:val="swiss"/>
    <w:pitch w:val="variable"/>
    <w:sig w:usb0="E00002EF" w:usb1="4000205B" w:usb2="00000028" w:usb3="00000000" w:csb0="0000019F" w:csb1="00000000"/>
    <w:embedRegular r:id="rId4" w:fontKey="{F2218069-D77A-4596-B95F-07FEE019D211}"/>
    <w:embedBold r:id="rId5" w:fontKey="{507F210F-CE1B-4433-96FF-BB72FDE027F4}"/>
    <w:embedItalic r:id="rId6" w:fontKey="{14C8FE94-BC36-42F9-954F-83EA218FB6C0}"/>
  </w:font>
  <w:font w:name="Open Sans">
    <w:charset w:val="00"/>
    <w:family w:val="swiss"/>
    <w:pitch w:val="variable"/>
    <w:sig w:usb0="E00002EF" w:usb1="4000205B" w:usb2="00000028" w:usb3="00000000" w:csb0="0000019F" w:csb1="00000000"/>
    <w:embedRegular r:id="rId7" w:subsetted="1" w:fontKey="{C487BF73-7944-4B5F-932C-37DB3BE2CACD}"/>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6938525"/>
      <w:docPartObj>
        <w:docPartGallery w:val="Page Numbers (Bottom of Page)"/>
        <w:docPartUnique/>
      </w:docPartObj>
    </w:sdtPr>
    <w:sdtEndPr>
      <w:rPr>
        <w:noProof/>
        <w:sz w:val="16"/>
      </w:rPr>
    </w:sdtEndPr>
    <w:sdtContent>
      <w:p w14:paraId="279EF4CA" w14:textId="30C20035" w:rsidR="00A40E73" w:rsidRPr="00D21A07" w:rsidRDefault="00841ABA" w:rsidP="00A40E73">
        <w:pPr>
          <w:pStyle w:val="NoSpacing"/>
          <w:tabs>
            <w:tab w:val="right" w:pos="13230"/>
          </w:tabs>
          <w:spacing w:before="240"/>
          <w:rPr>
            <w:sz w:val="12"/>
          </w:rPr>
        </w:pPr>
        <w:r>
          <w:fldChar w:fldCharType="begin"/>
        </w:r>
        <w:r>
          <w:instrText xml:space="preserve"> PAGE  \* roman  \* MERGEFORMAT </w:instrText>
        </w:r>
        <w:r>
          <w:fldChar w:fldCharType="separate"/>
        </w:r>
        <w:r>
          <w:rPr>
            <w:noProof/>
          </w:rPr>
          <w:t>i</w:t>
        </w:r>
        <w:r>
          <w:fldChar w:fldCharType="end"/>
        </w:r>
        <w:r>
          <w:tab/>
        </w:r>
        <w:r w:rsidR="00A40E73">
          <w:rPr>
            <w:sz w:val="12"/>
          </w:rPr>
          <w:t>JUNE 2022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B3106" w14:textId="77777777" w:rsidR="00A40E73" w:rsidRDefault="00A40E73" w:rsidP="00E20A88">
    <w:pPr>
      <w:pStyle w:val="Motto"/>
      <w:spacing w:before="1080"/>
    </w:pPr>
    <w:r w:rsidRPr="00B02C8C">
      <w:rPr>
        <w:noProof/>
      </w:rPr>
      <w:drawing>
        <wp:anchor distT="0" distB="0" distL="114300" distR="114300" simplePos="0" relativeHeight="251671552" behindDoc="0" locked="1" layoutInCell="1" allowOverlap="1" wp14:anchorId="7FA019F4" wp14:editId="1D47223F">
          <wp:simplePos x="0" y="0"/>
          <wp:positionH relativeFrom="column">
            <wp:posOffset>0</wp:posOffset>
          </wp:positionH>
          <wp:positionV relativeFrom="margin">
            <wp:posOffset>6714490</wp:posOffset>
          </wp:positionV>
          <wp:extent cx="1680845" cy="1005840"/>
          <wp:effectExtent l="0" t="0" r="0" b="0"/>
          <wp:wrapSquare wrapText="bothSides"/>
          <wp:docPr id="17" name="Picture 17" descr="Kansas State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SDE Branding all Pantone Colors_full color KSDE LOGO.png"/>
                  <pic:cNvPicPr/>
                </pic:nvPicPr>
                <pic:blipFill>
                  <a:blip r:embed="rId1">
                    <a:extLst>
                      <a:ext uri="{28A0092B-C50C-407E-A947-70E740481C1C}">
                        <a14:useLocalDpi xmlns:a14="http://schemas.microsoft.com/office/drawing/2010/main" val="0"/>
                      </a:ext>
                    </a:extLst>
                  </a:blip>
                  <a:stretch>
                    <a:fillRect/>
                  </a:stretch>
                </pic:blipFill>
                <pic:spPr>
                  <a:xfrm>
                    <a:off x="0" y="0"/>
                    <a:ext cx="1680845" cy="1005840"/>
                  </a:xfrm>
                  <a:prstGeom prst="rect">
                    <a:avLst/>
                  </a:prstGeom>
                </pic:spPr>
              </pic:pic>
            </a:graphicData>
          </a:graphic>
          <wp14:sizeRelH relativeFrom="margin">
            <wp14:pctWidth>0</wp14:pctWidth>
          </wp14:sizeRelH>
          <wp14:sizeRelV relativeFrom="margin">
            <wp14:pctHeight>0</wp14:pctHeight>
          </wp14:sizeRelV>
        </wp:anchor>
      </w:drawing>
    </w:r>
    <w:r w:rsidRPr="00B02C8C">
      <w:t>Kansas leads the world in the success of each student.</w:t>
    </w:r>
  </w:p>
  <w:p w14:paraId="25B4ABAB" w14:textId="46F96199" w:rsidR="00A40E73" w:rsidRDefault="00000000" w:rsidP="007A4E04">
    <w:pPr>
      <w:tabs>
        <w:tab w:val="right" w:pos="13230"/>
      </w:tabs>
    </w:pPr>
    <w:sdt>
      <w:sdtPr>
        <w:id w:val="-790815871"/>
        <w:docPartObj>
          <w:docPartGallery w:val="Page Numbers (Bottom of Page)"/>
          <w:docPartUnique/>
        </w:docPartObj>
      </w:sdtPr>
      <w:sdtEndPr>
        <w:rPr>
          <w:noProof/>
          <w:sz w:val="16"/>
        </w:rPr>
      </w:sdtEndPr>
      <w:sdtContent>
        <w:r w:rsidR="007A4E04">
          <w:fldChar w:fldCharType="begin"/>
        </w:r>
        <w:r w:rsidR="007A4E04">
          <w:instrText xml:space="preserve"> PAGE  \* roman  \* MERGEFORMAT </w:instrText>
        </w:r>
        <w:r w:rsidR="007A4E04">
          <w:fldChar w:fldCharType="separate"/>
        </w:r>
        <w:r w:rsidR="007A4E04">
          <w:t>i</w:t>
        </w:r>
        <w:r w:rsidR="007A4E04">
          <w:fldChar w:fldCharType="end"/>
        </w:r>
        <w:r w:rsidR="007A4E04">
          <w:tab/>
        </w:r>
        <w:r w:rsidR="007A4E04" w:rsidRPr="00B02C8C">
          <w:rPr>
            <w:noProof/>
          </w:rPr>
          <w:drawing>
            <wp:anchor distT="0" distB="0" distL="114300" distR="114300" simplePos="0" relativeHeight="251700224" behindDoc="0" locked="1" layoutInCell="1" allowOverlap="1" wp14:anchorId="02505194" wp14:editId="30CA4C4D">
              <wp:simplePos x="0" y="0"/>
              <wp:positionH relativeFrom="margin">
                <wp:align>left</wp:align>
              </wp:positionH>
              <wp:positionV relativeFrom="margin">
                <wp:posOffset>4518660</wp:posOffset>
              </wp:positionV>
              <wp:extent cx="1680845" cy="1005840"/>
              <wp:effectExtent l="0" t="0" r="0" b="0"/>
              <wp:wrapSquare wrapText="bothSides"/>
              <wp:docPr id="30" name="Picture 30" descr="Kansas State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SDE Branding all Pantone Colors_full color KSDE LOGO.png"/>
                      <pic:cNvPicPr/>
                    </pic:nvPicPr>
                    <pic:blipFill>
                      <a:blip r:embed="rId1">
                        <a:extLst>
                          <a:ext uri="{28A0092B-C50C-407E-A947-70E740481C1C}">
                            <a14:useLocalDpi xmlns:a14="http://schemas.microsoft.com/office/drawing/2010/main" val="0"/>
                          </a:ext>
                        </a:extLst>
                      </a:blip>
                      <a:stretch>
                        <a:fillRect/>
                      </a:stretch>
                    </pic:blipFill>
                    <pic:spPr>
                      <a:xfrm>
                        <a:off x="0" y="0"/>
                        <a:ext cx="1680845" cy="1005840"/>
                      </a:xfrm>
                      <a:prstGeom prst="rect">
                        <a:avLst/>
                      </a:prstGeom>
                    </pic:spPr>
                  </pic:pic>
                </a:graphicData>
              </a:graphic>
              <wp14:sizeRelH relativeFrom="margin">
                <wp14:pctWidth>0</wp14:pctWidth>
              </wp14:sizeRelH>
              <wp14:sizeRelV relativeFrom="margin">
                <wp14:pctHeight>0</wp14:pctHeight>
              </wp14:sizeRelV>
            </wp:anchor>
          </w:drawing>
        </w:r>
        <w:r w:rsidR="007110F9">
          <w:rPr>
            <w:sz w:val="12"/>
          </w:rPr>
          <w:t>December 2023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E2415" w14:textId="28198B3D" w:rsidR="00A40E73" w:rsidRPr="00F66E92" w:rsidRDefault="00A40E73" w:rsidP="005705C2">
    <w:pPr>
      <w:pStyle w:val="NoSpacing"/>
      <w:tabs>
        <w:tab w:val="right" w:pos="12960"/>
      </w:tabs>
      <w:spacing w:before="240"/>
      <w:rPr>
        <w:sz w:val="12"/>
      </w:rPr>
    </w:pPr>
    <w:r w:rsidRPr="00895D54">
      <w:rPr>
        <w:sz w:val="20"/>
      </w:rPr>
      <w:fldChar w:fldCharType="begin"/>
    </w:r>
    <w:r w:rsidRPr="00895D54">
      <w:rPr>
        <w:sz w:val="20"/>
      </w:rPr>
      <w:instrText xml:space="preserve"> PAGE  \* Arabic  \* MERGEFORMAT </w:instrText>
    </w:r>
    <w:r w:rsidRPr="00895D54">
      <w:rPr>
        <w:sz w:val="20"/>
      </w:rPr>
      <w:fldChar w:fldCharType="separate"/>
    </w:r>
    <w:r>
      <w:rPr>
        <w:sz w:val="20"/>
      </w:rPr>
      <w:t>4</w:t>
    </w:r>
    <w:r w:rsidRPr="00895D54">
      <w:rPr>
        <w:sz w:val="20"/>
      </w:rPr>
      <w:fldChar w:fldCharType="end"/>
    </w:r>
    <w:r>
      <w:rPr>
        <w:sz w:val="1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5B66F" w14:textId="108663E1" w:rsidR="00A40E73" w:rsidRPr="005C3D01" w:rsidRDefault="00A40E73" w:rsidP="00BC1849">
    <w:pPr>
      <w:pStyle w:val="NoSpacing"/>
      <w:tabs>
        <w:tab w:val="right" w:pos="12960"/>
      </w:tabs>
      <w:spacing w:before="240"/>
      <w:rPr>
        <w:sz w:val="12"/>
      </w:rPr>
    </w:pPr>
    <w:r w:rsidRPr="00895D54">
      <w:rPr>
        <w:sz w:val="20"/>
      </w:rPr>
      <w:fldChar w:fldCharType="begin"/>
    </w:r>
    <w:r w:rsidRPr="00895D54">
      <w:rPr>
        <w:sz w:val="20"/>
      </w:rPr>
      <w:instrText xml:space="preserve"> PAGE  \* Arabic  \* MERGEFORMAT </w:instrText>
    </w:r>
    <w:r w:rsidRPr="00895D54">
      <w:rPr>
        <w:sz w:val="20"/>
      </w:rPr>
      <w:fldChar w:fldCharType="separate"/>
    </w:r>
    <w:r w:rsidRPr="00895D54">
      <w:rPr>
        <w:noProof/>
        <w:sz w:val="20"/>
      </w:rPr>
      <w:t>4</w:t>
    </w:r>
    <w:r w:rsidRPr="00895D54">
      <w:rPr>
        <w:sz w:val="20"/>
      </w:rPr>
      <w:fldChar w:fldCharType="end"/>
    </w:r>
    <w:r>
      <w:rPr>
        <w:sz w:val="12"/>
      </w:rPr>
      <w:tab/>
      <w:t>JUNE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21AF0" w14:textId="77777777" w:rsidR="00336991" w:rsidRDefault="00336991" w:rsidP="00B02C8C">
      <w:r>
        <w:separator/>
      </w:r>
    </w:p>
  </w:footnote>
  <w:footnote w:type="continuationSeparator" w:id="0">
    <w:p w14:paraId="47C15135" w14:textId="77777777" w:rsidR="00336991" w:rsidRDefault="00336991" w:rsidP="00B02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A70FC" w14:textId="619AFA82" w:rsidR="00A40E73" w:rsidRPr="00783B41" w:rsidRDefault="00A40E73" w:rsidP="00F66E92">
    <w:pPr>
      <w:pStyle w:val="KSDEHeaderPage2"/>
    </w:pPr>
    <w:r w:rsidRPr="00783B41">
      <w:drawing>
        <wp:anchor distT="0" distB="0" distL="114300" distR="114300" simplePos="0" relativeHeight="251669504" behindDoc="1" locked="0" layoutInCell="1" allowOverlap="1" wp14:anchorId="112065D5" wp14:editId="2466FFE0">
          <wp:simplePos x="0" y="0"/>
          <wp:positionH relativeFrom="margin">
            <wp:posOffset>1699260</wp:posOffset>
          </wp:positionH>
          <wp:positionV relativeFrom="paragraph">
            <wp:posOffset>18415</wp:posOffset>
          </wp:positionV>
          <wp:extent cx="7040880" cy="756285"/>
          <wp:effectExtent l="0" t="0" r="7620" b="571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DE Branding all Pantone Colors_long starburst.png"/>
                  <pic:cNvPicPr/>
                </pic:nvPicPr>
                <pic:blipFill>
                  <a:blip r:embed="rId1">
                    <a:extLst>
                      <a:ext uri="{28A0092B-C50C-407E-A947-70E740481C1C}">
                        <a14:useLocalDpi xmlns:a14="http://schemas.microsoft.com/office/drawing/2010/main" val="0"/>
                      </a:ext>
                    </a:extLst>
                  </a:blip>
                  <a:stretch>
                    <a:fillRect/>
                  </a:stretch>
                </pic:blipFill>
                <pic:spPr>
                  <a:xfrm>
                    <a:off x="0" y="0"/>
                    <a:ext cx="7040880" cy="756285"/>
                  </a:xfrm>
                  <a:prstGeom prst="rect">
                    <a:avLst/>
                  </a:prstGeom>
                </pic:spPr>
              </pic:pic>
            </a:graphicData>
          </a:graphic>
          <wp14:sizeRelH relativeFrom="page">
            <wp14:pctWidth>0</wp14:pctWidth>
          </wp14:sizeRelH>
          <wp14:sizeRelV relativeFrom="page">
            <wp14:pctHeight>0</wp14:pctHeight>
          </wp14:sizeRelV>
        </wp:anchor>
      </w:drawing>
    </w:r>
    <w:r w:rsidRPr="00783B41">
      <w:t>KANSAS STATE DEPARTMENT OF EDUCATION</w:t>
    </w:r>
  </w:p>
  <w:sdt>
    <w:sdtPr>
      <w:alias w:val="Title"/>
      <w:tag w:val=""/>
      <w:id w:val="-469360435"/>
      <w:placeholder>
        <w:docPart w:val="BCA66D98F26F496DA5E4ECA7802D8584"/>
      </w:placeholder>
      <w:dataBinding w:prefixMappings="xmlns:ns0='http://purl.org/dc/elements/1.1/' xmlns:ns1='http://schemas.openxmlformats.org/package/2006/metadata/core-properties' " w:xpath="/ns1:coreProperties[1]/ns0:title[1]" w:storeItemID="{6C3C8BC8-F283-45AE-878A-BAB7291924A1}"/>
      <w:text/>
    </w:sdtPr>
    <w:sdtContent>
      <w:p w14:paraId="07D7EC61" w14:textId="7A83B63E" w:rsidR="00A40E73" w:rsidRPr="00E329F1" w:rsidRDefault="00A40E73" w:rsidP="00E329F1">
        <w:pPr>
          <w:pStyle w:val="FACTSHEETPage2header"/>
          <w:ind w:right="4320"/>
        </w:pPr>
        <w:r>
          <w:t>BUILDING NEEDS ASSESSMENT</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DEEFD" w14:textId="77777777" w:rsidR="00A40E73" w:rsidRPr="00E675CE" w:rsidRDefault="00A40E73" w:rsidP="00B02C8C">
    <w:pPr>
      <w:pStyle w:val="Header"/>
    </w:pPr>
    <w:r w:rsidRPr="00E675CE">
      <w:t>KANSAS STATE DEPARTMENT OF EDUCATION</w:t>
    </w:r>
  </w:p>
  <w:p w14:paraId="3D664673" w14:textId="1FC842F3" w:rsidR="00A40E73" w:rsidRPr="000C46BA" w:rsidRDefault="00A40E73" w:rsidP="000C46BA">
    <w:pPr>
      <w:pStyle w:val="FACTSHEET"/>
      <w:rPr>
        <w:sz w:val="64"/>
        <w:szCs w:val="64"/>
      </w:rPr>
    </w:pPr>
    <w:r w:rsidRPr="00783B41">
      <w:rPr>
        <w:noProof/>
      </w:rPr>
      <w:drawing>
        <wp:anchor distT="0" distB="0" distL="114300" distR="114300" simplePos="0" relativeHeight="251675648" behindDoc="1" locked="0" layoutInCell="1" allowOverlap="1" wp14:anchorId="5158DBEC" wp14:editId="563A2955">
          <wp:simplePos x="0" y="0"/>
          <wp:positionH relativeFrom="page">
            <wp:posOffset>2124075</wp:posOffset>
          </wp:positionH>
          <wp:positionV relativeFrom="paragraph">
            <wp:posOffset>227965</wp:posOffset>
          </wp:positionV>
          <wp:extent cx="7040880" cy="756285"/>
          <wp:effectExtent l="0" t="0" r="7620" b="5715"/>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DE Branding all Pantone Colors_long starburst.png"/>
                  <pic:cNvPicPr/>
                </pic:nvPicPr>
                <pic:blipFill>
                  <a:blip r:embed="rId1">
                    <a:extLst>
                      <a:ext uri="{28A0092B-C50C-407E-A947-70E740481C1C}">
                        <a14:useLocalDpi xmlns:a14="http://schemas.microsoft.com/office/drawing/2010/main" val="0"/>
                      </a:ext>
                    </a:extLst>
                  </a:blip>
                  <a:stretch>
                    <a:fillRect/>
                  </a:stretch>
                </pic:blipFill>
                <pic:spPr>
                  <a:xfrm>
                    <a:off x="0" y="0"/>
                    <a:ext cx="7040880" cy="756285"/>
                  </a:xfrm>
                  <a:prstGeom prst="rect">
                    <a:avLst/>
                  </a:prstGeom>
                </pic:spPr>
              </pic:pic>
            </a:graphicData>
          </a:graphic>
          <wp14:sizeRelH relativeFrom="page">
            <wp14:pctWidth>0</wp14:pctWidth>
          </wp14:sizeRelH>
          <wp14:sizeRelV relativeFrom="page">
            <wp14:pctHeight>0</wp14:pctHeight>
          </wp14:sizeRelV>
        </wp:anchor>
      </w:drawing>
    </w:r>
    <w:sdt>
      <w:sdtPr>
        <w:rPr>
          <w:sz w:val="64"/>
          <w:szCs w:val="64"/>
        </w:rPr>
        <w:alias w:val="Title"/>
        <w:tag w:val=""/>
        <w:id w:val="1701353027"/>
        <w:placeholder>
          <w:docPart w:val="F2539E23063F4C08B6044C52936F7006"/>
        </w:placeholder>
        <w:dataBinding w:prefixMappings="xmlns:ns0='http://purl.org/dc/elements/1.1/' xmlns:ns1='http://schemas.openxmlformats.org/package/2006/metadata/core-properties' " w:xpath="/ns1:coreProperties[1]/ns0:title[1]" w:storeItemID="{6C3C8BC8-F283-45AE-878A-BAB7291924A1}"/>
        <w:text/>
      </w:sdtPr>
      <w:sdtContent>
        <w:r w:rsidR="00040FAF">
          <w:rPr>
            <w:sz w:val="64"/>
            <w:szCs w:val="64"/>
          </w:rPr>
          <w:t>BUILDING NEEDS ASSESSMENT</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51B5" w14:textId="04605F03" w:rsidR="00A40E73" w:rsidRPr="00783B41" w:rsidRDefault="00A40E73" w:rsidP="00E727F7">
    <w:pPr>
      <w:pStyle w:val="KSDEHeaderPage2"/>
    </w:pPr>
    <w:r w:rsidRPr="00783B41">
      <w:drawing>
        <wp:anchor distT="0" distB="0" distL="114300" distR="114300" simplePos="0" relativeHeight="251689984" behindDoc="1" locked="0" layoutInCell="1" allowOverlap="1" wp14:anchorId="123C1687" wp14:editId="2638E806">
          <wp:simplePos x="0" y="0"/>
          <wp:positionH relativeFrom="margin">
            <wp:posOffset>1699260</wp:posOffset>
          </wp:positionH>
          <wp:positionV relativeFrom="paragraph">
            <wp:posOffset>18415</wp:posOffset>
          </wp:positionV>
          <wp:extent cx="7040880" cy="756285"/>
          <wp:effectExtent l="0" t="0" r="7620" b="571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DE Branding all Pantone Colors_long starburst.png"/>
                  <pic:cNvPicPr/>
                </pic:nvPicPr>
                <pic:blipFill>
                  <a:blip r:embed="rId1">
                    <a:extLst>
                      <a:ext uri="{28A0092B-C50C-407E-A947-70E740481C1C}">
                        <a14:useLocalDpi xmlns:a14="http://schemas.microsoft.com/office/drawing/2010/main" val="0"/>
                      </a:ext>
                    </a:extLst>
                  </a:blip>
                  <a:stretch>
                    <a:fillRect/>
                  </a:stretch>
                </pic:blipFill>
                <pic:spPr>
                  <a:xfrm>
                    <a:off x="0" y="0"/>
                    <a:ext cx="7040880" cy="756285"/>
                  </a:xfrm>
                  <a:prstGeom prst="rect">
                    <a:avLst/>
                  </a:prstGeom>
                </pic:spPr>
              </pic:pic>
            </a:graphicData>
          </a:graphic>
          <wp14:sizeRelH relativeFrom="page">
            <wp14:pctWidth>0</wp14:pctWidth>
          </wp14:sizeRelH>
          <wp14:sizeRelV relativeFrom="page">
            <wp14:pctHeight>0</wp14:pctHeight>
          </wp14:sizeRelV>
        </wp:anchor>
      </w:drawing>
    </w:r>
  </w:p>
  <w:p w14:paraId="547E702F" w14:textId="1954077C" w:rsidR="00A40E73" w:rsidRPr="00783B41" w:rsidRDefault="00A40E73" w:rsidP="00E727F7">
    <w:pPr>
      <w:pStyle w:val="FACTSHEETPage2header"/>
      <w:ind w:right="4320"/>
    </w:pPr>
    <w:r>
      <w:t>BUILDING NEEDS ASSESSMENT</w:t>
    </w:r>
  </w:p>
  <w:p w14:paraId="11A29657" w14:textId="068D0E0D" w:rsidR="00A40E73" w:rsidRDefault="00A40E73" w:rsidP="00C95587">
    <w:pPr>
      <w:pStyle w:val="Page2Subjectheader"/>
      <w:ind w:right="648"/>
      <w:rPr>
        <w:sz w:val="24"/>
      </w:rPr>
    </w:pPr>
    <w:r>
      <w:rPr>
        <w:sz w:val="24"/>
      </w:rPr>
      <w:fldChar w:fldCharType="begin"/>
    </w:r>
    <w:r>
      <w:rPr>
        <w:sz w:val="24"/>
      </w:rPr>
      <w:instrText xml:space="preserve"> STYLEREF  "Heading 2"  \* MERGEFORMAT </w:instrText>
    </w:r>
    <w:r>
      <w:rPr>
        <w:sz w:val="24"/>
      </w:rPr>
      <w:fldChar w:fldCharType="separate"/>
    </w:r>
    <w:r w:rsidR="00F76570">
      <w:rPr>
        <w:noProof/>
        <w:sz w:val="24"/>
      </w:rPr>
      <w:t>Fowler Grade School</w:t>
    </w:r>
    <w:r w:rsidR="00F76570">
      <w:rPr>
        <w:noProof/>
        <w:sz w:val="24"/>
      </w:rPr>
      <w:tab/>
    </w:r>
    <w:r w:rsidR="00F76570">
      <w:rPr>
        <w:noProof/>
        <w:sz w:val="24"/>
      </w:rPr>
      <w:tab/>
    </w:r>
    <w:r w:rsidR="00F76570">
      <w:rPr>
        <w:noProof/>
        <w:sz w:val="24"/>
      </w:rPr>
      <w:tab/>
    </w:r>
    <w:r w:rsidR="00F76570">
      <w:rPr>
        <w:noProof/>
        <w:sz w:val="24"/>
      </w:rPr>
      <w:tab/>
    </w:r>
    <w:r w:rsidR="00F76570">
      <w:rPr>
        <w:noProof/>
        <w:sz w:val="24"/>
      </w:rPr>
      <w:tab/>
    </w:r>
    <w:r w:rsidR="00F76570">
      <w:rPr>
        <w:noProof/>
        <w:sz w:val="24"/>
      </w:rPr>
      <w:tab/>
      <w:t>Grades Served: PK-6</w:t>
    </w:r>
    <w:r>
      <w:rPr>
        <w:sz w:val="24"/>
      </w:rPr>
      <w:fldChar w:fldCharType="end"/>
    </w:r>
  </w:p>
  <w:p w14:paraId="01830F5B" w14:textId="66906837" w:rsidR="00A40E73" w:rsidRDefault="00FA4D42" w:rsidP="00E329F1">
    <w:pPr>
      <w:pStyle w:val="Page2Subjectheader"/>
      <w:tabs>
        <w:tab w:val="right" w:pos="12600"/>
      </w:tabs>
      <w:ind w:right="360"/>
      <w:jc w:val="left"/>
      <w:rPr>
        <w:sz w:val="24"/>
      </w:rPr>
    </w:pPr>
    <w:r>
      <w:rPr>
        <w:sz w:val="24"/>
      </w:rPr>
      <w:t>USD 225</w:t>
    </w:r>
  </w:p>
  <w:p w14:paraId="61198B26" w14:textId="57DB6E48" w:rsidR="00A40E73" w:rsidRPr="00E727F7" w:rsidRDefault="00000000" w:rsidP="00E329F1">
    <w:pPr>
      <w:pStyle w:val="Page2subheader"/>
      <w:ind w:right="360"/>
    </w:pPr>
    <w:fldSimple w:instr=" STYLEREF  Subtitle  \* MERGEFORMAT ">
      <w:r w:rsidR="00F76570">
        <w:rPr>
          <w:noProof/>
        </w:rPr>
        <w:t>2023-2024 Building Needs Assessment for 2024-2025 Budget Considerations</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F0002" w14:textId="77777777" w:rsidR="00A40E73" w:rsidRPr="00783B41" w:rsidRDefault="00A40E73" w:rsidP="008752AF">
    <w:pPr>
      <w:pStyle w:val="KSDEHeaderPage2"/>
    </w:pPr>
    <w:r w:rsidRPr="00783B41">
      <w:drawing>
        <wp:anchor distT="0" distB="0" distL="114300" distR="114300" simplePos="0" relativeHeight="251681792" behindDoc="1" locked="0" layoutInCell="1" allowOverlap="1" wp14:anchorId="6511C9FA" wp14:editId="767E755A">
          <wp:simplePos x="0" y="0"/>
          <wp:positionH relativeFrom="margin">
            <wp:posOffset>1699260</wp:posOffset>
          </wp:positionH>
          <wp:positionV relativeFrom="paragraph">
            <wp:posOffset>18415</wp:posOffset>
          </wp:positionV>
          <wp:extent cx="7040880" cy="756285"/>
          <wp:effectExtent l="0" t="0" r="762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DE Branding all Pantone Colors_long starburst.png"/>
                  <pic:cNvPicPr/>
                </pic:nvPicPr>
                <pic:blipFill>
                  <a:blip r:embed="rId1">
                    <a:extLst>
                      <a:ext uri="{28A0092B-C50C-407E-A947-70E740481C1C}">
                        <a14:useLocalDpi xmlns:a14="http://schemas.microsoft.com/office/drawing/2010/main" val="0"/>
                      </a:ext>
                    </a:extLst>
                  </a:blip>
                  <a:stretch>
                    <a:fillRect/>
                  </a:stretch>
                </pic:blipFill>
                <pic:spPr>
                  <a:xfrm>
                    <a:off x="0" y="0"/>
                    <a:ext cx="7040880" cy="756285"/>
                  </a:xfrm>
                  <a:prstGeom prst="rect">
                    <a:avLst/>
                  </a:prstGeom>
                </pic:spPr>
              </pic:pic>
            </a:graphicData>
          </a:graphic>
          <wp14:sizeRelH relativeFrom="page">
            <wp14:pctWidth>0</wp14:pctWidth>
          </wp14:sizeRelH>
          <wp14:sizeRelV relativeFrom="page">
            <wp14:pctHeight>0</wp14:pctHeight>
          </wp14:sizeRelV>
        </wp:anchor>
      </w:drawing>
    </w:r>
    <w:r w:rsidRPr="00783B41">
      <w:t>KANSAS STATE DEPARTMENT OF EDUCATION</w:t>
    </w:r>
  </w:p>
  <w:sdt>
    <w:sdtPr>
      <w:alias w:val="Title"/>
      <w:tag w:val=""/>
      <w:id w:val="1051572912"/>
      <w:placeholder>
        <w:docPart w:val="B935D29089E042B7A8620BF8935F4F4E"/>
      </w:placeholder>
      <w:dataBinding w:prefixMappings="xmlns:ns0='http://purl.org/dc/elements/1.1/' xmlns:ns1='http://schemas.openxmlformats.org/package/2006/metadata/core-properties' " w:xpath="/ns1:coreProperties[1]/ns0:title[1]" w:storeItemID="{6C3C8BC8-F283-45AE-878A-BAB7291924A1}"/>
      <w:text/>
    </w:sdtPr>
    <w:sdtContent>
      <w:p w14:paraId="1FBFFF3B" w14:textId="66F44F70" w:rsidR="00A40E73" w:rsidRPr="00783B41" w:rsidRDefault="00040FAF" w:rsidP="008752AF">
        <w:pPr>
          <w:pStyle w:val="FACTSHEETPage2header"/>
          <w:ind w:right="4320"/>
        </w:pPr>
        <w:r>
          <w:t>BUILDING NEEDS ASSESSMENT</w:t>
        </w:r>
      </w:p>
    </w:sdtContent>
  </w:sdt>
  <w:sdt>
    <w:sdtPr>
      <w:rPr>
        <w:sz w:val="24"/>
      </w:rPr>
      <w:alias w:val="Subject"/>
      <w:tag w:val=""/>
      <w:id w:val="1462383562"/>
      <w:dataBinding w:prefixMappings="xmlns:ns0='http://purl.org/dc/elements/1.1/' xmlns:ns1='http://schemas.openxmlformats.org/package/2006/metadata/core-properties' " w:xpath="/ns1:coreProperties[1]/ns0:subject[1]" w:storeItemID="{6C3C8BC8-F283-45AE-878A-BAB7291924A1}"/>
      <w:text/>
    </w:sdtPr>
    <w:sdtContent>
      <w:p w14:paraId="23AF3E3F" w14:textId="1588ABDF" w:rsidR="00A40E73" w:rsidRDefault="00A40E73" w:rsidP="008752AF">
        <w:pPr>
          <w:pStyle w:val="Page2Subjectheader"/>
          <w:ind w:right="0"/>
          <w:rPr>
            <w:sz w:val="24"/>
          </w:rPr>
        </w:pPr>
        <w:r>
          <w:rPr>
            <w:sz w:val="24"/>
          </w:rPr>
          <w:t>Template Instructions</w:t>
        </w:r>
      </w:p>
    </w:sdtContent>
  </w:sdt>
  <w:p w14:paraId="64CF8F5D" w14:textId="300ED487" w:rsidR="00A40E73" w:rsidRPr="008752AF" w:rsidRDefault="00000000" w:rsidP="008752AF">
    <w:pPr>
      <w:pStyle w:val="Page2subheader"/>
      <w:ind w:right="0"/>
    </w:pPr>
    <w:fldSimple w:instr=" STYLEREF  Subtitle  \* MERGEFORMAT ">
      <w:r w:rsidR="00A40E73">
        <w:rPr>
          <w:noProof/>
        </w:rPr>
        <w:t>2020-2021 State Assessments Review for 2022-2023 Budget Considerations</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632F"/>
    <w:multiLevelType w:val="hybridMultilevel"/>
    <w:tmpl w:val="BE0ED16A"/>
    <w:lvl w:ilvl="0" w:tplc="04090019">
      <w:start w:val="1"/>
      <w:numFmt w:val="lowerLetter"/>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15:restartNumberingAfterBreak="0">
    <w:nsid w:val="073B1792"/>
    <w:multiLevelType w:val="hybridMultilevel"/>
    <w:tmpl w:val="C1F2E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C15E1"/>
    <w:multiLevelType w:val="hybridMultilevel"/>
    <w:tmpl w:val="37CAA27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E560E"/>
    <w:multiLevelType w:val="hybridMultilevel"/>
    <w:tmpl w:val="5D982D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27136"/>
    <w:multiLevelType w:val="hybridMultilevel"/>
    <w:tmpl w:val="0276A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C1C56"/>
    <w:multiLevelType w:val="hybridMultilevel"/>
    <w:tmpl w:val="BFF6E332"/>
    <w:lvl w:ilvl="0" w:tplc="A98030E2">
      <w:start w:val="1"/>
      <w:numFmt w:val="upp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3535A7"/>
    <w:multiLevelType w:val="hybridMultilevel"/>
    <w:tmpl w:val="05247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B5148"/>
    <w:multiLevelType w:val="hybridMultilevel"/>
    <w:tmpl w:val="E2823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970A2E"/>
    <w:multiLevelType w:val="hybridMultilevel"/>
    <w:tmpl w:val="4A003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1E738A"/>
    <w:multiLevelType w:val="hybridMultilevel"/>
    <w:tmpl w:val="7F066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1A38BF"/>
    <w:multiLevelType w:val="hybridMultilevel"/>
    <w:tmpl w:val="7902ABC0"/>
    <w:lvl w:ilvl="0" w:tplc="1640E6C4">
      <w:start w:val="3"/>
      <w:numFmt w:val="lowerLetter"/>
      <w:lvlText w:val="%1."/>
      <w:lvlJc w:val="left"/>
      <w:pPr>
        <w:ind w:left="1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E5194"/>
    <w:multiLevelType w:val="hybridMultilevel"/>
    <w:tmpl w:val="5ADC1DA0"/>
    <w:lvl w:ilvl="0" w:tplc="00DC4CF6">
      <w:start w:val="1"/>
      <w:numFmt w:val="bullet"/>
      <w:pStyle w:val="ListParagraph"/>
      <w:lvlText w:val=""/>
      <w:lvlJc w:val="left"/>
      <w:pPr>
        <w:ind w:left="360" w:hanging="360"/>
      </w:pPr>
      <w:rPr>
        <w:rFonts w:ascii="Webdings" w:hAnsi="Webdings" w:hint="default"/>
        <w:color w:val="234D9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518764D"/>
    <w:multiLevelType w:val="hybridMultilevel"/>
    <w:tmpl w:val="4F58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A04FBB"/>
    <w:multiLevelType w:val="hybridMultilevel"/>
    <w:tmpl w:val="1D7C8A50"/>
    <w:lvl w:ilvl="0" w:tplc="63C86D38">
      <w:start w:val="3"/>
      <w:numFmt w:val="lowerLetter"/>
      <w:lvlText w:val="%1."/>
      <w:lvlJc w:val="left"/>
      <w:pPr>
        <w:ind w:left="1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AC1FB2"/>
    <w:multiLevelType w:val="hybridMultilevel"/>
    <w:tmpl w:val="275A25DC"/>
    <w:lvl w:ilvl="0" w:tplc="AF46A99A">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CB2568"/>
    <w:multiLevelType w:val="hybridMultilevel"/>
    <w:tmpl w:val="77A42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001DFC"/>
    <w:multiLevelType w:val="hybridMultilevel"/>
    <w:tmpl w:val="86ACF28A"/>
    <w:lvl w:ilvl="0" w:tplc="43A09EA4">
      <w:start w:val="1"/>
      <w:numFmt w:val="bullet"/>
      <w:lvlText w:val=""/>
      <w:lvlJc w:val="left"/>
      <w:pPr>
        <w:ind w:left="780" w:hanging="360"/>
      </w:pPr>
      <w:rPr>
        <w:rFonts w:ascii="Symbol" w:hAnsi="Symbol" w:hint="default"/>
        <w:sz w:val="22"/>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E5258B3"/>
    <w:multiLevelType w:val="hybridMultilevel"/>
    <w:tmpl w:val="88B2AC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BB1BBE"/>
    <w:multiLevelType w:val="hybridMultilevel"/>
    <w:tmpl w:val="343EA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D01202"/>
    <w:multiLevelType w:val="hybridMultilevel"/>
    <w:tmpl w:val="01F213B4"/>
    <w:lvl w:ilvl="0" w:tplc="3BF468D4">
      <w:start w:val="15"/>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0" w15:restartNumberingAfterBreak="0">
    <w:nsid w:val="54033EFB"/>
    <w:multiLevelType w:val="hybridMultilevel"/>
    <w:tmpl w:val="120EF8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160" w:hanging="180"/>
      </w:pPr>
      <w:rPr>
        <w:rFonts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3F7746"/>
    <w:multiLevelType w:val="hybridMultilevel"/>
    <w:tmpl w:val="15E2006E"/>
    <w:lvl w:ilvl="0" w:tplc="441E8A0A">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2" w15:restartNumberingAfterBreak="0">
    <w:nsid w:val="59FF47DE"/>
    <w:multiLevelType w:val="hybridMultilevel"/>
    <w:tmpl w:val="09F8DD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95E1B"/>
    <w:multiLevelType w:val="hybridMultilevel"/>
    <w:tmpl w:val="542A4F86"/>
    <w:lvl w:ilvl="0" w:tplc="EBAE2CD6">
      <w:start w:val="1"/>
      <w:numFmt w:val="upperLetter"/>
      <w:lvlText w:val="(%1)"/>
      <w:lvlJc w:val="left"/>
      <w:pPr>
        <w:ind w:left="780" w:hanging="360"/>
      </w:pPr>
      <w:rPr>
        <w:rFont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0560EE"/>
    <w:multiLevelType w:val="singleLevel"/>
    <w:tmpl w:val="0409000F"/>
    <w:lvl w:ilvl="0">
      <w:start w:val="1"/>
      <w:numFmt w:val="decimal"/>
      <w:lvlText w:val="%1."/>
      <w:lvlJc w:val="left"/>
      <w:pPr>
        <w:tabs>
          <w:tab w:val="num" w:pos="360"/>
        </w:tabs>
        <w:ind w:left="360" w:hanging="360"/>
      </w:pPr>
      <w:rPr>
        <w:rFonts w:hint="default"/>
      </w:rPr>
    </w:lvl>
  </w:abstractNum>
  <w:abstractNum w:abstractNumId="25" w15:restartNumberingAfterBreak="0">
    <w:nsid w:val="5D1C3DFF"/>
    <w:multiLevelType w:val="hybridMultilevel"/>
    <w:tmpl w:val="40D4891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366945"/>
    <w:multiLevelType w:val="hybridMultilevel"/>
    <w:tmpl w:val="7C58D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224D09"/>
    <w:multiLevelType w:val="hybridMultilevel"/>
    <w:tmpl w:val="21D44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93762E"/>
    <w:multiLevelType w:val="hybridMultilevel"/>
    <w:tmpl w:val="40AA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1495043">
    <w:abstractNumId w:val="28"/>
  </w:num>
  <w:num w:numId="2" w16cid:durableId="156461344">
    <w:abstractNumId w:val="9"/>
  </w:num>
  <w:num w:numId="3" w16cid:durableId="1918710921">
    <w:abstractNumId w:val="26"/>
  </w:num>
  <w:num w:numId="4" w16cid:durableId="1512331585">
    <w:abstractNumId w:val="12"/>
  </w:num>
  <w:num w:numId="5" w16cid:durableId="738748748">
    <w:abstractNumId w:val="6"/>
  </w:num>
  <w:num w:numId="6" w16cid:durableId="1925647485">
    <w:abstractNumId w:val="27"/>
  </w:num>
  <w:num w:numId="7" w16cid:durableId="843738552">
    <w:abstractNumId w:val="15"/>
  </w:num>
  <w:num w:numId="8" w16cid:durableId="260912931">
    <w:abstractNumId w:val="1"/>
  </w:num>
  <w:num w:numId="9" w16cid:durableId="1746682459">
    <w:abstractNumId w:val="8"/>
  </w:num>
  <w:num w:numId="10" w16cid:durableId="937516797">
    <w:abstractNumId w:val="11"/>
  </w:num>
  <w:num w:numId="11" w16cid:durableId="1766681393">
    <w:abstractNumId w:val="11"/>
    <w:lvlOverride w:ilvl="0">
      <w:startOverride w:val="1"/>
    </w:lvlOverride>
  </w:num>
  <w:num w:numId="12" w16cid:durableId="1602837974">
    <w:abstractNumId w:val="11"/>
    <w:lvlOverride w:ilvl="0">
      <w:startOverride w:val="1"/>
    </w:lvlOverride>
  </w:num>
  <w:num w:numId="13" w16cid:durableId="1134058805">
    <w:abstractNumId w:val="11"/>
    <w:lvlOverride w:ilvl="0">
      <w:startOverride w:val="1"/>
    </w:lvlOverride>
  </w:num>
  <w:num w:numId="14" w16cid:durableId="888881037">
    <w:abstractNumId w:val="11"/>
    <w:lvlOverride w:ilvl="0">
      <w:startOverride w:val="1"/>
    </w:lvlOverride>
  </w:num>
  <w:num w:numId="15" w16cid:durableId="333193711">
    <w:abstractNumId w:val="2"/>
  </w:num>
  <w:num w:numId="16" w16cid:durableId="627053851">
    <w:abstractNumId w:val="4"/>
  </w:num>
  <w:num w:numId="17" w16cid:durableId="123040560">
    <w:abstractNumId w:val="17"/>
  </w:num>
  <w:num w:numId="18" w16cid:durableId="1461264952">
    <w:abstractNumId w:val="22"/>
  </w:num>
  <w:num w:numId="19" w16cid:durableId="1264266140">
    <w:abstractNumId w:val="20"/>
  </w:num>
  <w:num w:numId="20" w16cid:durableId="1265453540">
    <w:abstractNumId w:val="3"/>
  </w:num>
  <w:num w:numId="21" w16cid:durableId="239364306">
    <w:abstractNumId w:val="16"/>
  </w:num>
  <w:num w:numId="22" w16cid:durableId="1712262320">
    <w:abstractNumId w:val="23"/>
  </w:num>
  <w:num w:numId="23" w16cid:durableId="707879496">
    <w:abstractNumId w:val="11"/>
  </w:num>
  <w:num w:numId="24" w16cid:durableId="2034841895">
    <w:abstractNumId w:val="21"/>
  </w:num>
  <w:num w:numId="25" w16cid:durableId="568273563">
    <w:abstractNumId w:val="19"/>
  </w:num>
  <w:num w:numId="26" w16cid:durableId="1646205655">
    <w:abstractNumId w:val="11"/>
  </w:num>
  <w:num w:numId="27" w16cid:durableId="332420695">
    <w:abstractNumId w:val="11"/>
  </w:num>
  <w:num w:numId="28" w16cid:durableId="182522295">
    <w:abstractNumId w:val="13"/>
  </w:num>
  <w:num w:numId="29" w16cid:durableId="1052776862">
    <w:abstractNumId w:val="11"/>
  </w:num>
  <w:num w:numId="30" w16cid:durableId="153111212">
    <w:abstractNumId w:val="11"/>
  </w:num>
  <w:num w:numId="31" w16cid:durableId="233778799">
    <w:abstractNumId w:val="11"/>
  </w:num>
  <w:num w:numId="32" w16cid:durableId="584195091">
    <w:abstractNumId w:val="11"/>
  </w:num>
  <w:num w:numId="33" w16cid:durableId="823860007">
    <w:abstractNumId w:val="11"/>
  </w:num>
  <w:num w:numId="34" w16cid:durableId="94593223">
    <w:abstractNumId w:val="11"/>
  </w:num>
  <w:num w:numId="35" w16cid:durableId="1638797308">
    <w:abstractNumId w:val="11"/>
  </w:num>
  <w:num w:numId="36" w16cid:durableId="641277858">
    <w:abstractNumId w:val="11"/>
  </w:num>
  <w:num w:numId="37" w16cid:durableId="881135360">
    <w:abstractNumId w:val="10"/>
  </w:num>
  <w:num w:numId="38" w16cid:durableId="1694961554">
    <w:abstractNumId w:val="11"/>
  </w:num>
  <w:num w:numId="39" w16cid:durableId="342898484">
    <w:abstractNumId w:val="11"/>
  </w:num>
  <w:num w:numId="40" w16cid:durableId="206723114">
    <w:abstractNumId w:val="11"/>
  </w:num>
  <w:num w:numId="41" w16cid:durableId="335771913">
    <w:abstractNumId w:val="11"/>
  </w:num>
  <w:num w:numId="42" w16cid:durableId="531263636">
    <w:abstractNumId w:val="11"/>
  </w:num>
  <w:num w:numId="43" w16cid:durableId="1762682052">
    <w:abstractNumId w:val="11"/>
  </w:num>
  <w:num w:numId="44" w16cid:durableId="333846308">
    <w:abstractNumId w:val="24"/>
  </w:num>
  <w:num w:numId="45" w16cid:durableId="1349215610">
    <w:abstractNumId w:val="5"/>
  </w:num>
  <w:num w:numId="46" w16cid:durableId="719595982">
    <w:abstractNumId w:val="14"/>
  </w:num>
  <w:num w:numId="47" w16cid:durableId="1565094124">
    <w:abstractNumId w:val="11"/>
  </w:num>
  <w:num w:numId="48" w16cid:durableId="408430726">
    <w:abstractNumId w:val="0"/>
  </w:num>
  <w:num w:numId="49" w16cid:durableId="774054801">
    <w:abstractNumId w:val="11"/>
  </w:num>
  <w:num w:numId="50" w16cid:durableId="1431244419">
    <w:abstractNumId w:val="11"/>
  </w:num>
  <w:num w:numId="51" w16cid:durableId="2038965996">
    <w:abstractNumId w:val="7"/>
  </w:num>
  <w:num w:numId="52" w16cid:durableId="1661347228">
    <w:abstractNumId w:val="18"/>
  </w:num>
  <w:num w:numId="53" w16cid:durableId="31510665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embedSystemFonts/>
  <w:saveSubsetFonts/>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52C"/>
    <w:rsid w:val="000069FB"/>
    <w:rsid w:val="000245D9"/>
    <w:rsid w:val="00025944"/>
    <w:rsid w:val="00040FAF"/>
    <w:rsid w:val="000630B2"/>
    <w:rsid w:val="00082079"/>
    <w:rsid w:val="000A0001"/>
    <w:rsid w:val="000A0A37"/>
    <w:rsid w:val="000A2F78"/>
    <w:rsid w:val="000B0FB4"/>
    <w:rsid w:val="000B7B3F"/>
    <w:rsid w:val="000C10C9"/>
    <w:rsid w:val="000C46BA"/>
    <w:rsid w:val="000C7BD8"/>
    <w:rsid w:val="000D1CB7"/>
    <w:rsid w:val="000D2BB7"/>
    <w:rsid w:val="000E4318"/>
    <w:rsid w:val="000E53D1"/>
    <w:rsid w:val="001108DD"/>
    <w:rsid w:val="00114898"/>
    <w:rsid w:val="001201D5"/>
    <w:rsid w:val="00123A27"/>
    <w:rsid w:val="00131D22"/>
    <w:rsid w:val="001361CA"/>
    <w:rsid w:val="00144CA1"/>
    <w:rsid w:val="001525AD"/>
    <w:rsid w:val="00157580"/>
    <w:rsid w:val="0017401B"/>
    <w:rsid w:val="0017661C"/>
    <w:rsid w:val="00177943"/>
    <w:rsid w:val="0018026A"/>
    <w:rsid w:val="00182B98"/>
    <w:rsid w:val="0018630B"/>
    <w:rsid w:val="00191223"/>
    <w:rsid w:val="00192279"/>
    <w:rsid w:val="00195A18"/>
    <w:rsid w:val="001A1CBC"/>
    <w:rsid w:val="001A6A4C"/>
    <w:rsid w:val="001A6E30"/>
    <w:rsid w:val="001A6EC0"/>
    <w:rsid w:val="001B0DFE"/>
    <w:rsid w:val="001C76D9"/>
    <w:rsid w:val="001F7D26"/>
    <w:rsid w:val="0020293A"/>
    <w:rsid w:val="00212915"/>
    <w:rsid w:val="002141DC"/>
    <w:rsid w:val="00217E72"/>
    <w:rsid w:val="00254B7F"/>
    <w:rsid w:val="00256454"/>
    <w:rsid w:val="00273C90"/>
    <w:rsid w:val="00280591"/>
    <w:rsid w:val="0028430A"/>
    <w:rsid w:val="002A61D1"/>
    <w:rsid w:val="002B4AFE"/>
    <w:rsid w:val="002C55E6"/>
    <w:rsid w:val="002D03E3"/>
    <w:rsid w:val="002D28C0"/>
    <w:rsid w:val="002D61DC"/>
    <w:rsid w:val="002D790F"/>
    <w:rsid w:val="002E069A"/>
    <w:rsid w:val="002F0D22"/>
    <w:rsid w:val="00305546"/>
    <w:rsid w:val="00312090"/>
    <w:rsid w:val="00320450"/>
    <w:rsid w:val="003230EE"/>
    <w:rsid w:val="00336991"/>
    <w:rsid w:val="00346AFD"/>
    <w:rsid w:val="00355EF4"/>
    <w:rsid w:val="003570CF"/>
    <w:rsid w:val="00365E7F"/>
    <w:rsid w:val="00367539"/>
    <w:rsid w:val="00370B73"/>
    <w:rsid w:val="0039246A"/>
    <w:rsid w:val="003B206A"/>
    <w:rsid w:val="003B3C69"/>
    <w:rsid w:val="003D052C"/>
    <w:rsid w:val="003E3A05"/>
    <w:rsid w:val="00411EF3"/>
    <w:rsid w:val="00422F23"/>
    <w:rsid w:val="00425129"/>
    <w:rsid w:val="004334BB"/>
    <w:rsid w:val="00462AD9"/>
    <w:rsid w:val="00470410"/>
    <w:rsid w:val="00475A96"/>
    <w:rsid w:val="004841FC"/>
    <w:rsid w:val="004B194A"/>
    <w:rsid w:val="004B4730"/>
    <w:rsid w:val="004D08E1"/>
    <w:rsid w:val="004F1A19"/>
    <w:rsid w:val="004F7499"/>
    <w:rsid w:val="00505072"/>
    <w:rsid w:val="0052793E"/>
    <w:rsid w:val="00527D19"/>
    <w:rsid w:val="00530195"/>
    <w:rsid w:val="0053113F"/>
    <w:rsid w:val="00532F4B"/>
    <w:rsid w:val="005405B2"/>
    <w:rsid w:val="00544070"/>
    <w:rsid w:val="005477A2"/>
    <w:rsid w:val="005705C2"/>
    <w:rsid w:val="00571200"/>
    <w:rsid w:val="0058148C"/>
    <w:rsid w:val="00583668"/>
    <w:rsid w:val="0058507C"/>
    <w:rsid w:val="005860E7"/>
    <w:rsid w:val="005906BB"/>
    <w:rsid w:val="005943B2"/>
    <w:rsid w:val="005A4769"/>
    <w:rsid w:val="005A670F"/>
    <w:rsid w:val="005C3D01"/>
    <w:rsid w:val="005D29A1"/>
    <w:rsid w:val="00601F6E"/>
    <w:rsid w:val="00611699"/>
    <w:rsid w:val="006305BA"/>
    <w:rsid w:val="00641F06"/>
    <w:rsid w:val="006420BE"/>
    <w:rsid w:val="00652937"/>
    <w:rsid w:val="006626E0"/>
    <w:rsid w:val="006642E9"/>
    <w:rsid w:val="00676DDA"/>
    <w:rsid w:val="00680C3A"/>
    <w:rsid w:val="0068148D"/>
    <w:rsid w:val="006A18CF"/>
    <w:rsid w:val="006B2B09"/>
    <w:rsid w:val="006B79DB"/>
    <w:rsid w:val="006D305E"/>
    <w:rsid w:val="00703E96"/>
    <w:rsid w:val="0070442E"/>
    <w:rsid w:val="007110F9"/>
    <w:rsid w:val="00711AC5"/>
    <w:rsid w:val="007136AF"/>
    <w:rsid w:val="007200E9"/>
    <w:rsid w:val="00721CED"/>
    <w:rsid w:val="0072590F"/>
    <w:rsid w:val="00732113"/>
    <w:rsid w:val="007461D8"/>
    <w:rsid w:val="00747D9A"/>
    <w:rsid w:val="00753DF6"/>
    <w:rsid w:val="00756C22"/>
    <w:rsid w:val="007627B6"/>
    <w:rsid w:val="00763121"/>
    <w:rsid w:val="00764B7F"/>
    <w:rsid w:val="00764C01"/>
    <w:rsid w:val="0078227F"/>
    <w:rsid w:val="00783B41"/>
    <w:rsid w:val="00784AC6"/>
    <w:rsid w:val="00785947"/>
    <w:rsid w:val="007930D9"/>
    <w:rsid w:val="007A4774"/>
    <w:rsid w:val="007A4E04"/>
    <w:rsid w:val="007A62F7"/>
    <w:rsid w:val="007A6DC6"/>
    <w:rsid w:val="007D2A89"/>
    <w:rsid w:val="007D4B56"/>
    <w:rsid w:val="007D543C"/>
    <w:rsid w:val="007D6BEB"/>
    <w:rsid w:val="007E4F4F"/>
    <w:rsid w:val="007E648D"/>
    <w:rsid w:val="007F4C45"/>
    <w:rsid w:val="007F527F"/>
    <w:rsid w:val="00802B56"/>
    <w:rsid w:val="00803226"/>
    <w:rsid w:val="00831ABD"/>
    <w:rsid w:val="00834D5F"/>
    <w:rsid w:val="00841ABA"/>
    <w:rsid w:val="0084259D"/>
    <w:rsid w:val="0084744F"/>
    <w:rsid w:val="008552E0"/>
    <w:rsid w:val="008564FE"/>
    <w:rsid w:val="0086580B"/>
    <w:rsid w:val="008752AF"/>
    <w:rsid w:val="00895D54"/>
    <w:rsid w:val="008A04DE"/>
    <w:rsid w:val="008A7CBD"/>
    <w:rsid w:val="008B2679"/>
    <w:rsid w:val="008D3DCE"/>
    <w:rsid w:val="008D463C"/>
    <w:rsid w:val="008D47B2"/>
    <w:rsid w:val="008E6B66"/>
    <w:rsid w:val="008E6BF1"/>
    <w:rsid w:val="008E6C62"/>
    <w:rsid w:val="008E6C7E"/>
    <w:rsid w:val="008F3612"/>
    <w:rsid w:val="00904E66"/>
    <w:rsid w:val="009120A9"/>
    <w:rsid w:val="00912FD3"/>
    <w:rsid w:val="009212F2"/>
    <w:rsid w:val="009221AC"/>
    <w:rsid w:val="00933A5C"/>
    <w:rsid w:val="00940D8F"/>
    <w:rsid w:val="009416BF"/>
    <w:rsid w:val="00961020"/>
    <w:rsid w:val="009651DD"/>
    <w:rsid w:val="00972B8C"/>
    <w:rsid w:val="00977FE8"/>
    <w:rsid w:val="00983690"/>
    <w:rsid w:val="00983B19"/>
    <w:rsid w:val="0099697A"/>
    <w:rsid w:val="00996B85"/>
    <w:rsid w:val="009A5782"/>
    <w:rsid w:val="009A6F54"/>
    <w:rsid w:val="009A78E5"/>
    <w:rsid w:val="009B1676"/>
    <w:rsid w:val="009B45FD"/>
    <w:rsid w:val="009B54B5"/>
    <w:rsid w:val="009B6230"/>
    <w:rsid w:val="009B66CB"/>
    <w:rsid w:val="009E4480"/>
    <w:rsid w:val="009E5F3F"/>
    <w:rsid w:val="009F2750"/>
    <w:rsid w:val="009F3748"/>
    <w:rsid w:val="00A029C7"/>
    <w:rsid w:val="00A06310"/>
    <w:rsid w:val="00A11A53"/>
    <w:rsid w:val="00A24A75"/>
    <w:rsid w:val="00A27876"/>
    <w:rsid w:val="00A34F3B"/>
    <w:rsid w:val="00A353DE"/>
    <w:rsid w:val="00A35F0A"/>
    <w:rsid w:val="00A40E73"/>
    <w:rsid w:val="00A4218E"/>
    <w:rsid w:val="00A42C8C"/>
    <w:rsid w:val="00A73C4B"/>
    <w:rsid w:val="00AA0953"/>
    <w:rsid w:val="00AA2B73"/>
    <w:rsid w:val="00AA5C22"/>
    <w:rsid w:val="00AB154F"/>
    <w:rsid w:val="00AB6215"/>
    <w:rsid w:val="00AB7A9C"/>
    <w:rsid w:val="00AC108D"/>
    <w:rsid w:val="00AE4E9A"/>
    <w:rsid w:val="00AF48FB"/>
    <w:rsid w:val="00B02C8C"/>
    <w:rsid w:val="00B04051"/>
    <w:rsid w:val="00B32D28"/>
    <w:rsid w:val="00B36ADA"/>
    <w:rsid w:val="00B37A15"/>
    <w:rsid w:val="00B40C37"/>
    <w:rsid w:val="00B50ED5"/>
    <w:rsid w:val="00B55C08"/>
    <w:rsid w:val="00B569A5"/>
    <w:rsid w:val="00B56A76"/>
    <w:rsid w:val="00B6004E"/>
    <w:rsid w:val="00B667A7"/>
    <w:rsid w:val="00B8612C"/>
    <w:rsid w:val="00B87498"/>
    <w:rsid w:val="00BA45B0"/>
    <w:rsid w:val="00BC1849"/>
    <w:rsid w:val="00BC2343"/>
    <w:rsid w:val="00BD09CA"/>
    <w:rsid w:val="00BD562C"/>
    <w:rsid w:val="00BD5825"/>
    <w:rsid w:val="00BE318E"/>
    <w:rsid w:val="00BF1194"/>
    <w:rsid w:val="00BF2B9E"/>
    <w:rsid w:val="00BF3102"/>
    <w:rsid w:val="00C212DE"/>
    <w:rsid w:val="00C21CD5"/>
    <w:rsid w:val="00C266B9"/>
    <w:rsid w:val="00C31427"/>
    <w:rsid w:val="00C34C52"/>
    <w:rsid w:val="00C45EE2"/>
    <w:rsid w:val="00C512E1"/>
    <w:rsid w:val="00C52279"/>
    <w:rsid w:val="00C64BD8"/>
    <w:rsid w:val="00C814DF"/>
    <w:rsid w:val="00C82617"/>
    <w:rsid w:val="00C82708"/>
    <w:rsid w:val="00C95587"/>
    <w:rsid w:val="00C966CE"/>
    <w:rsid w:val="00CA06A3"/>
    <w:rsid w:val="00CB090A"/>
    <w:rsid w:val="00CC00BE"/>
    <w:rsid w:val="00CD0C97"/>
    <w:rsid w:val="00CF54A8"/>
    <w:rsid w:val="00CF56AF"/>
    <w:rsid w:val="00CF6715"/>
    <w:rsid w:val="00D13EA7"/>
    <w:rsid w:val="00D21A07"/>
    <w:rsid w:val="00D40366"/>
    <w:rsid w:val="00D443A2"/>
    <w:rsid w:val="00D60E11"/>
    <w:rsid w:val="00D6623B"/>
    <w:rsid w:val="00D675CE"/>
    <w:rsid w:val="00D72300"/>
    <w:rsid w:val="00DA12CD"/>
    <w:rsid w:val="00DA1CA4"/>
    <w:rsid w:val="00DC0006"/>
    <w:rsid w:val="00DC1BD0"/>
    <w:rsid w:val="00DE238B"/>
    <w:rsid w:val="00DE5A9F"/>
    <w:rsid w:val="00E00B96"/>
    <w:rsid w:val="00E036D3"/>
    <w:rsid w:val="00E1605D"/>
    <w:rsid w:val="00E20A88"/>
    <w:rsid w:val="00E25A6C"/>
    <w:rsid w:val="00E329F1"/>
    <w:rsid w:val="00E34C83"/>
    <w:rsid w:val="00E3733C"/>
    <w:rsid w:val="00E40886"/>
    <w:rsid w:val="00E44C41"/>
    <w:rsid w:val="00E659F5"/>
    <w:rsid w:val="00E675CE"/>
    <w:rsid w:val="00E727F7"/>
    <w:rsid w:val="00E81A33"/>
    <w:rsid w:val="00E83927"/>
    <w:rsid w:val="00E86AA1"/>
    <w:rsid w:val="00E95662"/>
    <w:rsid w:val="00EA19FB"/>
    <w:rsid w:val="00ED11E6"/>
    <w:rsid w:val="00ED3EF0"/>
    <w:rsid w:val="00EE60F5"/>
    <w:rsid w:val="00EF47DA"/>
    <w:rsid w:val="00F137D8"/>
    <w:rsid w:val="00F2576F"/>
    <w:rsid w:val="00F31206"/>
    <w:rsid w:val="00F35704"/>
    <w:rsid w:val="00F37E63"/>
    <w:rsid w:val="00F402DA"/>
    <w:rsid w:val="00F43FCD"/>
    <w:rsid w:val="00F65E93"/>
    <w:rsid w:val="00F66E92"/>
    <w:rsid w:val="00F7057F"/>
    <w:rsid w:val="00F73A9C"/>
    <w:rsid w:val="00F76570"/>
    <w:rsid w:val="00F853CB"/>
    <w:rsid w:val="00FA0AED"/>
    <w:rsid w:val="00FA4D42"/>
    <w:rsid w:val="00FB0C48"/>
    <w:rsid w:val="00FB5362"/>
    <w:rsid w:val="00FC0809"/>
    <w:rsid w:val="00FD3659"/>
    <w:rsid w:val="00FE55E9"/>
    <w:rsid w:val="00FF7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436F1"/>
  <w15:chartTrackingRefBased/>
  <w15:docId w15:val="{E3286E2C-CE23-4F66-A0BB-D5F4062A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A9C"/>
    <w:pPr>
      <w:spacing w:after="120" w:line="240" w:lineRule="auto"/>
    </w:pPr>
    <w:rPr>
      <w:rFonts w:ascii="Open Sans Light" w:eastAsia="Times New Roman" w:hAnsi="Open Sans Light" w:cs="Times New Roman"/>
      <w:sz w:val="22"/>
      <w:szCs w:val="24"/>
    </w:rPr>
  </w:style>
  <w:style w:type="paragraph" w:styleId="Heading1">
    <w:name w:val="heading 1"/>
    <w:basedOn w:val="Normal"/>
    <w:next w:val="Normal"/>
    <w:link w:val="Heading1Char"/>
    <w:uiPriority w:val="9"/>
    <w:qFormat/>
    <w:rsid w:val="00CF6715"/>
    <w:pPr>
      <w:keepNext/>
      <w:keepLines/>
      <w:spacing w:before="360"/>
      <w:outlineLvl w:val="0"/>
    </w:pPr>
    <w:rPr>
      <w:rFonts w:ascii="Open Sans SemiBold" w:eastAsiaTheme="majorEastAsia" w:hAnsi="Open Sans SemiBold" w:cstheme="majorBidi"/>
      <w:color w:val="12284C" w:themeColor="text2"/>
      <w:sz w:val="52"/>
      <w:szCs w:val="40"/>
    </w:rPr>
  </w:style>
  <w:style w:type="paragraph" w:styleId="Heading2">
    <w:name w:val="heading 2"/>
    <w:basedOn w:val="Normal"/>
    <w:next w:val="Normal"/>
    <w:link w:val="Heading2Char"/>
    <w:uiPriority w:val="9"/>
    <w:unhideWhenUsed/>
    <w:qFormat/>
    <w:rsid w:val="00721CED"/>
    <w:pPr>
      <w:keepNext/>
      <w:keepLines/>
      <w:outlineLvl w:val="1"/>
    </w:pPr>
    <w:rPr>
      <w:rFonts w:ascii="Open Sans SemiBold" w:eastAsiaTheme="majorEastAsia" w:hAnsi="Open Sans SemiBold" w:cs="Open Sans SemiBold"/>
      <w:color w:val="12284C" w:themeColor="text2"/>
      <w:sz w:val="36"/>
      <w:szCs w:val="36"/>
    </w:rPr>
  </w:style>
  <w:style w:type="paragraph" w:styleId="Heading3">
    <w:name w:val="heading 3"/>
    <w:basedOn w:val="Normal"/>
    <w:next w:val="Normal"/>
    <w:link w:val="Heading3Char"/>
    <w:uiPriority w:val="9"/>
    <w:unhideWhenUsed/>
    <w:qFormat/>
    <w:rsid w:val="00721CED"/>
    <w:pPr>
      <w:keepNext/>
      <w:keepLines/>
      <w:spacing w:before="80"/>
      <w:outlineLvl w:val="2"/>
    </w:pPr>
    <w:rPr>
      <w:rFonts w:ascii="Open Sans" w:eastAsiaTheme="majorEastAsia" w:hAnsi="Open Sans" w:cs="Open Sans"/>
      <w:color w:val="003F65" w:themeColor="accent2" w:themeShade="BF"/>
      <w:sz w:val="32"/>
      <w:szCs w:val="32"/>
    </w:rPr>
  </w:style>
  <w:style w:type="paragraph" w:styleId="Heading4">
    <w:name w:val="heading 4"/>
    <w:basedOn w:val="Normal"/>
    <w:next w:val="Normal"/>
    <w:link w:val="Heading4Char"/>
    <w:uiPriority w:val="9"/>
    <w:unhideWhenUsed/>
    <w:qFormat/>
    <w:rsid w:val="00E86AA1"/>
    <w:pPr>
      <w:keepNext/>
      <w:keepLines/>
      <w:spacing w:before="120"/>
      <w:outlineLvl w:val="3"/>
    </w:pPr>
    <w:rPr>
      <w:rFonts w:ascii="Open Sans" w:eastAsiaTheme="majorEastAsia" w:hAnsi="Open Sans" w:cstheme="majorBidi"/>
      <w:iCs/>
      <w:color w:val="002A43" w:themeColor="accent2" w:themeShade="80"/>
      <w:sz w:val="24"/>
      <w:szCs w:val="28"/>
    </w:rPr>
  </w:style>
  <w:style w:type="paragraph" w:styleId="Heading5">
    <w:name w:val="heading 5"/>
    <w:basedOn w:val="Normal"/>
    <w:next w:val="Normal"/>
    <w:link w:val="Heading5Char"/>
    <w:uiPriority w:val="9"/>
    <w:semiHidden/>
    <w:unhideWhenUsed/>
    <w:qFormat/>
    <w:rsid w:val="00CB090A"/>
    <w:pPr>
      <w:keepNext/>
      <w:keepLines/>
      <w:spacing w:before="80"/>
      <w:outlineLvl w:val="4"/>
    </w:pPr>
    <w:rPr>
      <w:rFonts w:asciiTheme="majorHAnsi" w:eastAsiaTheme="majorEastAsia" w:hAnsiTheme="majorHAnsi" w:cstheme="majorBidi"/>
      <w:color w:val="003F65" w:themeColor="accent2" w:themeShade="BF"/>
      <w:sz w:val="24"/>
    </w:rPr>
  </w:style>
  <w:style w:type="paragraph" w:styleId="Heading6">
    <w:name w:val="heading 6"/>
    <w:basedOn w:val="Normal"/>
    <w:next w:val="Normal"/>
    <w:link w:val="Heading6Char"/>
    <w:uiPriority w:val="9"/>
    <w:semiHidden/>
    <w:unhideWhenUsed/>
    <w:qFormat/>
    <w:rsid w:val="00CB090A"/>
    <w:pPr>
      <w:keepNext/>
      <w:keepLines/>
      <w:spacing w:before="80"/>
      <w:outlineLvl w:val="5"/>
    </w:pPr>
    <w:rPr>
      <w:rFonts w:asciiTheme="majorHAnsi" w:eastAsiaTheme="majorEastAsia" w:hAnsiTheme="majorHAnsi" w:cstheme="majorBidi"/>
      <w:i/>
      <w:iCs/>
      <w:color w:val="002A43" w:themeColor="accent2" w:themeShade="80"/>
      <w:sz w:val="24"/>
    </w:rPr>
  </w:style>
  <w:style w:type="paragraph" w:styleId="Heading7">
    <w:name w:val="heading 7"/>
    <w:basedOn w:val="Normal"/>
    <w:next w:val="Normal"/>
    <w:link w:val="Heading7Char"/>
    <w:uiPriority w:val="9"/>
    <w:semiHidden/>
    <w:unhideWhenUsed/>
    <w:qFormat/>
    <w:rsid w:val="00CB090A"/>
    <w:pPr>
      <w:keepNext/>
      <w:keepLines/>
      <w:spacing w:before="80"/>
      <w:outlineLvl w:val="6"/>
    </w:pPr>
    <w:rPr>
      <w:rFonts w:asciiTheme="majorHAnsi" w:eastAsiaTheme="majorEastAsia" w:hAnsiTheme="majorHAnsi" w:cstheme="majorBidi"/>
      <w:b/>
      <w:bCs/>
      <w:color w:val="002A43" w:themeColor="accent2" w:themeShade="80"/>
      <w:szCs w:val="22"/>
    </w:rPr>
  </w:style>
  <w:style w:type="paragraph" w:styleId="Heading8">
    <w:name w:val="heading 8"/>
    <w:basedOn w:val="Normal"/>
    <w:next w:val="Normal"/>
    <w:link w:val="Heading8Char"/>
    <w:uiPriority w:val="9"/>
    <w:semiHidden/>
    <w:unhideWhenUsed/>
    <w:qFormat/>
    <w:rsid w:val="00CB090A"/>
    <w:pPr>
      <w:keepNext/>
      <w:keepLines/>
      <w:spacing w:before="80"/>
      <w:outlineLvl w:val="7"/>
    </w:pPr>
    <w:rPr>
      <w:rFonts w:asciiTheme="majorHAnsi" w:eastAsiaTheme="majorEastAsia" w:hAnsiTheme="majorHAnsi" w:cstheme="majorBidi"/>
      <w:color w:val="002A43" w:themeColor="accent2" w:themeShade="80"/>
      <w:szCs w:val="22"/>
    </w:rPr>
  </w:style>
  <w:style w:type="paragraph" w:styleId="Heading9">
    <w:name w:val="heading 9"/>
    <w:basedOn w:val="Normal"/>
    <w:next w:val="Normal"/>
    <w:link w:val="Heading9Char"/>
    <w:uiPriority w:val="9"/>
    <w:semiHidden/>
    <w:unhideWhenUsed/>
    <w:qFormat/>
    <w:rsid w:val="00CB090A"/>
    <w:pPr>
      <w:keepNext/>
      <w:keepLines/>
      <w:spacing w:before="80"/>
      <w:outlineLvl w:val="8"/>
    </w:pPr>
    <w:rPr>
      <w:rFonts w:asciiTheme="majorHAnsi" w:eastAsiaTheme="majorEastAsia" w:hAnsiTheme="majorHAnsi" w:cstheme="majorBidi"/>
      <w:i/>
      <w:iCs/>
      <w:color w:val="002A43" w:themeColor="accent2"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1200"/>
    <w:pPr>
      <w:numPr>
        <w:numId w:val="10"/>
      </w:numPr>
    </w:pPr>
    <w:rPr>
      <w:rFonts w:cstheme="minorHAnsi"/>
      <w:sz w:val="18"/>
      <w:szCs w:val="18"/>
    </w:rPr>
  </w:style>
  <w:style w:type="paragraph" w:styleId="BalloonText">
    <w:name w:val="Balloon Text"/>
    <w:basedOn w:val="Normal"/>
    <w:link w:val="BalloonTextChar"/>
    <w:uiPriority w:val="99"/>
    <w:semiHidden/>
    <w:unhideWhenUsed/>
    <w:rsid w:val="00711A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AC5"/>
    <w:rPr>
      <w:rFonts w:ascii="Segoe UI" w:hAnsi="Segoe UI" w:cs="Segoe UI"/>
      <w:sz w:val="18"/>
      <w:szCs w:val="18"/>
    </w:rPr>
  </w:style>
  <w:style w:type="character" w:customStyle="1" w:styleId="Heading1Char">
    <w:name w:val="Heading 1 Char"/>
    <w:basedOn w:val="DefaultParagraphFont"/>
    <w:link w:val="Heading1"/>
    <w:uiPriority w:val="9"/>
    <w:rsid w:val="00CF6715"/>
    <w:rPr>
      <w:rFonts w:ascii="Open Sans SemiBold" w:eastAsiaTheme="majorEastAsia" w:hAnsi="Open Sans SemiBold" w:cstheme="majorBidi"/>
      <w:color w:val="12284C" w:themeColor="text2"/>
      <w:sz w:val="52"/>
      <w:szCs w:val="40"/>
    </w:rPr>
  </w:style>
  <w:style w:type="character" w:customStyle="1" w:styleId="Heading2Char">
    <w:name w:val="Heading 2 Char"/>
    <w:basedOn w:val="DefaultParagraphFont"/>
    <w:link w:val="Heading2"/>
    <w:uiPriority w:val="9"/>
    <w:rsid w:val="00721CED"/>
    <w:rPr>
      <w:rFonts w:ascii="Open Sans SemiBold" w:eastAsiaTheme="majorEastAsia" w:hAnsi="Open Sans SemiBold" w:cs="Open Sans SemiBold"/>
      <w:color w:val="12284C" w:themeColor="text2"/>
      <w:sz w:val="36"/>
      <w:szCs w:val="36"/>
    </w:rPr>
  </w:style>
  <w:style w:type="character" w:customStyle="1" w:styleId="Heading3Char">
    <w:name w:val="Heading 3 Char"/>
    <w:basedOn w:val="DefaultParagraphFont"/>
    <w:link w:val="Heading3"/>
    <w:uiPriority w:val="9"/>
    <w:rsid w:val="00721CED"/>
    <w:rPr>
      <w:rFonts w:ascii="Open Sans" w:eastAsiaTheme="majorEastAsia" w:hAnsi="Open Sans" w:cs="Open Sans"/>
      <w:color w:val="003F65" w:themeColor="accent2" w:themeShade="BF"/>
      <w:sz w:val="32"/>
      <w:szCs w:val="32"/>
    </w:rPr>
  </w:style>
  <w:style w:type="character" w:customStyle="1" w:styleId="Heading4Char">
    <w:name w:val="Heading 4 Char"/>
    <w:basedOn w:val="DefaultParagraphFont"/>
    <w:link w:val="Heading4"/>
    <w:uiPriority w:val="9"/>
    <w:rsid w:val="00E86AA1"/>
    <w:rPr>
      <w:rFonts w:ascii="Open Sans" w:eastAsiaTheme="majorEastAsia" w:hAnsi="Open Sans" w:cstheme="majorBidi"/>
      <w:iCs/>
      <w:color w:val="002A43" w:themeColor="accent2" w:themeShade="80"/>
      <w:sz w:val="24"/>
      <w:szCs w:val="28"/>
    </w:rPr>
  </w:style>
  <w:style w:type="character" w:customStyle="1" w:styleId="Heading5Char">
    <w:name w:val="Heading 5 Char"/>
    <w:basedOn w:val="DefaultParagraphFont"/>
    <w:link w:val="Heading5"/>
    <w:uiPriority w:val="9"/>
    <w:semiHidden/>
    <w:rsid w:val="00CB090A"/>
    <w:rPr>
      <w:rFonts w:asciiTheme="majorHAnsi" w:eastAsiaTheme="majorEastAsia" w:hAnsiTheme="majorHAnsi" w:cstheme="majorBidi"/>
      <w:color w:val="003F65" w:themeColor="accent2" w:themeShade="BF"/>
      <w:sz w:val="24"/>
      <w:szCs w:val="24"/>
    </w:rPr>
  </w:style>
  <w:style w:type="character" w:customStyle="1" w:styleId="Heading6Char">
    <w:name w:val="Heading 6 Char"/>
    <w:basedOn w:val="DefaultParagraphFont"/>
    <w:link w:val="Heading6"/>
    <w:uiPriority w:val="9"/>
    <w:semiHidden/>
    <w:rsid w:val="00CB090A"/>
    <w:rPr>
      <w:rFonts w:asciiTheme="majorHAnsi" w:eastAsiaTheme="majorEastAsia" w:hAnsiTheme="majorHAnsi" w:cstheme="majorBidi"/>
      <w:i/>
      <w:iCs/>
      <w:color w:val="002A43" w:themeColor="accent2" w:themeShade="80"/>
      <w:sz w:val="24"/>
      <w:szCs w:val="24"/>
    </w:rPr>
  </w:style>
  <w:style w:type="character" w:customStyle="1" w:styleId="Heading7Char">
    <w:name w:val="Heading 7 Char"/>
    <w:basedOn w:val="DefaultParagraphFont"/>
    <w:link w:val="Heading7"/>
    <w:uiPriority w:val="9"/>
    <w:semiHidden/>
    <w:rsid w:val="00CB090A"/>
    <w:rPr>
      <w:rFonts w:asciiTheme="majorHAnsi" w:eastAsiaTheme="majorEastAsia" w:hAnsiTheme="majorHAnsi" w:cstheme="majorBidi"/>
      <w:b/>
      <w:bCs/>
      <w:color w:val="002A43" w:themeColor="accent2" w:themeShade="80"/>
      <w:sz w:val="22"/>
      <w:szCs w:val="22"/>
    </w:rPr>
  </w:style>
  <w:style w:type="character" w:customStyle="1" w:styleId="Heading8Char">
    <w:name w:val="Heading 8 Char"/>
    <w:basedOn w:val="DefaultParagraphFont"/>
    <w:link w:val="Heading8"/>
    <w:uiPriority w:val="9"/>
    <w:semiHidden/>
    <w:rsid w:val="00CB090A"/>
    <w:rPr>
      <w:rFonts w:asciiTheme="majorHAnsi" w:eastAsiaTheme="majorEastAsia" w:hAnsiTheme="majorHAnsi" w:cstheme="majorBidi"/>
      <w:color w:val="002A43" w:themeColor="accent2" w:themeShade="80"/>
      <w:sz w:val="22"/>
      <w:szCs w:val="22"/>
    </w:rPr>
  </w:style>
  <w:style w:type="character" w:customStyle="1" w:styleId="Heading9Char">
    <w:name w:val="Heading 9 Char"/>
    <w:basedOn w:val="DefaultParagraphFont"/>
    <w:link w:val="Heading9"/>
    <w:uiPriority w:val="9"/>
    <w:semiHidden/>
    <w:rsid w:val="00CB090A"/>
    <w:rPr>
      <w:rFonts w:asciiTheme="majorHAnsi" w:eastAsiaTheme="majorEastAsia" w:hAnsiTheme="majorHAnsi" w:cstheme="majorBidi"/>
      <w:i/>
      <w:iCs/>
      <w:color w:val="002A43" w:themeColor="accent2" w:themeShade="80"/>
      <w:sz w:val="22"/>
      <w:szCs w:val="22"/>
    </w:rPr>
  </w:style>
  <w:style w:type="paragraph" w:styleId="Caption">
    <w:name w:val="caption"/>
    <w:basedOn w:val="Normal"/>
    <w:next w:val="Normal"/>
    <w:uiPriority w:val="35"/>
    <w:semiHidden/>
    <w:unhideWhenUsed/>
    <w:qFormat/>
    <w:rsid w:val="00CB090A"/>
    <w:rPr>
      <w:b/>
      <w:bCs/>
      <w:color w:val="404040" w:themeColor="text1" w:themeTint="BF"/>
      <w:sz w:val="16"/>
      <w:szCs w:val="16"/>
    </w:rPr>
  </w:style>
  <w:style w:type="paragraph" w:styleId="Title">
    <w:name w:val="Title"/>
    <w:basedOn w:val="Normal"/>
    <w:next w:val="Normal"/>
    <w:link w:val="TitleChar"/>
    <w:uiPriority w:val="10"/>
    <w:qFormat/>
    <w:rsid w:val="00CB090A"/>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CB090A"/>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ED3EF0"/>
    <w:pPr>
      <w:numPr>
        <w:ilvl w:val="1"/>
      </w:numPr>
      <w:spacing w:after="240"/>
      <w:outlineLvl w:val="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ED3EF0"/>
    <w:rPr>
      <w:rFonts w:ascii="Open Sans Light" w:eastAsia="Times New Roman" w:hAnsi="Open Sans Light" w:cs="Times New Roman"/>
      <w:caps/>
      <w:color w:val="404040" w:themeColor="text1" w:themeTint="BF"/>
      <w:spacing w:val="20"/>
      <w:sz w:val="28"/>
      <w:szCs w:val="28"/>
    </w:rPr>
  </w:style>
  <w:style w:type="character" w:styleId="Strong">
    <w:name w:val="Strong"/>
    <w:basedOn w:val="DefaultParagraphFont"/>
    <w:uiPriority w:val="22"/>
    <w:qFormat/>
    <w:rsid w:val="00CB090A"/>
    <w:rPr>
      <w:b/>
      <w:bCs/>
    </w:rPr>
  </w:style>
  <w:style w:type="character" w:styleId="Emphasis">
    <w:name w:val="Emphasis"/>
    <w:basedOn w:val="DefaultParagraphFont"/>
    <w:uiPriority w:val="20"/>
    <w:qFormat/>
    <w:rsid w:val="00CB090A"/>
    <w:rPr>
      <w:i/>
      <w:iCs/>
      <w:color w:val="000000" w:themeColor="text1"/>
    </w:rPr>
  </w:style>
  <w:style w:type="paragraph" w:styleId="NoSpacing">
    <w:name w:val="No Spacing"/>
    <w:uiPriority w:val="1"/>
    <w:qFormat/>
    <w:rsid w:val="00B02C8C"/>
    <w:pPr>
      <w:spacing w:after="0" w:line="280" w:lineRule="exact"/>
    </w:pPr>
    <w:rPr>
      <w:sz w:val="22"/>
    </w:rPr>
  </w:style>
  <w:style w:type="paragraph" w:styleId="Quote">
    <w:name w:val="Quote"/>
    <w:basedOn w:val="Normal"/>
    <w:next w:val="Normal"/>
    <w:link w:val="QuoteChar"/>
    <w:uiPriority w:val="29"/>
    <w:qFormat/>
    <w:rsid w:val="00CB090A"/>
    <w:pPr>
      <w:spacing w:before="160"/>
      <w:ind w:left="720" w:right="720"/>
      <w:jc w:val="center"/>
    </w:pPr>
    <w:rPr>
      <w:rFonts w:asciiTheme="majorHAnsi" w:eastAsiaTheme="majorEastAsia" w:hAnsiTheme="majorHAnsi" w:cstheme="majorBidi"/>
      <w:color w:val="000000" w:themeColor="text1"/>
      <w:sz w:val="24"/>
    </w:rPr>
  </w:style>
  <w:style w:type="character" w:customStyle="1" w:styleId="QuoteChar">
    <w:name w:val="Quote Char"/>
    <w:basedOn w:val="DefaultParagraphFont"/>
    <w:link w:val="Quote"/>
    <w:uiPriority w:val="29"/>
    <w:rsid w:val="00CB090A"/>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CB090A"/>
    <w:pPr>
      <w:pBdr>
        <w:top w:val="single" w:sz="24" w:space="4" w:color="005587" w:themeColor="accent2"/>
      </w:pBdr>
      <w:spacing w:before="240" w:after="240"/>
      <w:ind w:left="936" w:right="936"/>
      <w:jc w:val="center"/>
    </w:pPr>
    <w:rPr>
      <w:rFonts w:asciiTheme="majorHAnsi" w:eastAsiaTheme="majorEastAsia" w:hAnsiTheme="majorHAnsi" w:cstheme="majorBidi"/>
      <w:sz w:val="24"/>
    </w:rPr>
  </w:style>
  <w:style w:type="character" w:customStyle="1" w:styleId="IntenseQuoteChar">
    <w:name w:val="Intense Quote Char"/>
    <w:basedOn w:val="DefaultParagraphFont"/>
    <w:link w:val="IntenseQuote"/>
    <w:uiPriority w:val="30"/>
    <w:rsid w:val="00CB090A"/>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CB090A"/>
    <w:rPr>
      <w:i/>
      <w:iCs/>
      <w:color w:val="595959" w:themeColor="text1" w:themeTint="A6"/>
    </w:rPr>
  </w:style>
  <w:style w:type="character" w:styleId="IntenseEmphasis">
    <w:name w:val="Intense Emphasis"/>
    <w:basedOn w:val="DefaultParagraphFont"/>
    <w:uiPriority w:val="21"/>
    <w:qFormat/>
    <w:rsid w:val="00CB090A"/>
    <w:rPr>
      <w:b/>
      <w:bCs/>
      <w:i/>
      <w:iCs/>
      <w:caps w:val="0"/>
      <w:smallCaps w:val="0"/>
      <w:strike w:val="0"/>
      <w:dstrike w:val="0"/>
      <w:color w:val="005587" w:themeColor="accent2"/>
    </w:rPr>
  </w:style>
  <w:style w:type="character" w:styleId="SubtleReference">
    <w:name w:val="Subtle Reference"/>
    <w:basedOn w:val="DefaultParagraphFont"/>
    <w:uiPriority w:val="31"/>
    <w:qFormat/>
    <w:rsid w:val="00CB090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CB090A"/>
    <w:rPr>
      <w:b/>
      <w:bCs/>
      <w:caps w:val="0"/>
      <w:smallCaps/>
      <w:color w:val="auto"/>
      <w:spacing w:val="0"/>
      <w:u w:val="single"/>
    </w:rPr>
  </w:style>
  <w:style w:type="character" w:styleId="BookTitle">
    <w:name w:val="Book Title"/>
    <w:basedOn w:val="DefaultParagraphFont"/>
    <w:uiPriority w:val="33"/>
    <w:qFormat/>
    <w:rsid w:val="00CB090A"/>
    <w:rPr>
      <w:b/>
      <w:bCs/>
      <w:caps w:val="0"/>
      <w:smallCaps/>
      <w:spacing w:val="0"/>
    </w:rPr>
  </w:style>
  <w:style w:type="paragraph" w:styleId="TOCHeading">
    <w:name w:val="TOC Heading"/>
    <w:basedOn w:val="Heading1"/>
    <w:next w:val="Normal"/>
    <w:uiPriority w:val="39"/>
    <w:semiHidden/>
    <w:unhideWhenUsed/>
    <w:qFormat/>
    <w:rsid w:val="00CB090A"/>
    <w:pPr>
      <w:outlineLvl w:val="9"/>
    </w:pPr>
  </w:style>
  <w:style w:type="paragraph" w:styleId="Header">
    <w:name w:val="header"/>
    <w:basedOn w:val="Normal"/>
    <w:link w:val="HeaderChar"/>
    <w:uiPriority w:val="99"/>
    <w:unhideWhenUsed/>
    <w:rsid w:val="0028430A"/>
    <w:pPr>
      <w:tabs>
        <w:tab w:val="center" w:pos="4680"/>
        <w:tab w:val="right" w:pos="9360"/>
      </w:tabs>
    </w:pPr>
  </w:style>
  <w:style w:type="character" w:customStyle="1" w:styleId="HeaderChar">
    <w:name w:val="Header Char"/>
    <w:basedOn w:val="DefaultParagraphFont"/>
    <w:link w:val="Header"/>
    <w:uiPriority w:val="99"/>
    <w:rsid w:val="0028430A"/>
  </w:style>
  <w:style w:type="paragraph" w:styleId="Footer">
    <w:name w:val="footer"/>
    <w:basedOn w:val="Normal"/>
    <w:link w:val="FooterChar"/>
    <w:uiPriority w:val="99"/>
    <w:unhideWhenUsed/>
    <w:rsid w:val="0028430A"/>
    <w:pPr>
      <w:tabs>
        <w:tab w:val="center" w:pos="4680"/>
        <w:tab w:val="right" w:pos="9360"/>
      </w:tabs>
    </w:pPr>
  </w:style>
  <w:style w:type="character" w:customStyle="1" w:styleId="FooterChar">
    <w:name w:val="Footer Char"/>
    <w:basedOn w:val="DefaultParagraphFont"/>
    <w:link w:val="Footer"/>
    <w:uiPriority w:val="99"/>
    <w:rsid w:val="0028430A"/>
  </w:style>
  <w:style w:type="character" w:customStyle="1" w:styleId="punchtext">
    <w:name w:val="punch text"/>
    <w:basedOn w:val="DefaultParagraphFont"/>
    <w:uiPriority w:val="1"/>
    <w:qFormat/>
    <w:rsid w:val="000E53D1"/>
    <w:rPr>
      <w:rFonts w:asciiTheme="majorHAnsi" w:hAnsiTheme="majorHAnsi" w:cstheme="majorHAnsi"/>
      <w:color w:val="12284C" w:themeColor="text2"/>
      <w:sz w:val="32"/>
    </w:rPr>
  </w:style>
  <w:style w:type="table" w:styleId="TableGrid">
    <w:name w:val="Table Grid"/>
    <w:basedOn w:val="TableNormal"/>
    <w:uiPriority w:val="39"/>
    <w:rsid w:val="00855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552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argerbullets">
    <w:name w:val="Larger bullets"/>
    <w:basedOn w:val="ListParagraph"/>
    <w:link w:val="LargerbulletsChar"/>
    <w:qFormat/>
    <w:rsid w:val="00EF47DA"/>
    <w:rPr>
      <w:rFonts w:cs="Open Sans Light"/>
      <w:sz w:val="24"/>
    </w:rPr>
  </w:style>
  <w:style w:type="character" w:styleId="Hyperlink">
    <w:name w:val="Hyperlink"/>
    <w:basedOn w:val="DefaultParagraphFont"/>
    <w:uiPriority w:val="99"/>
    <w:unhideWhenUsed/>
    <w:rsid w:val="00B40C37"/>
    <w:rPr>
      <w:color w:val="12284C" w:themeColor="hyperlink"/>
      <w:u w:val="single"/>
    </w:rPr>
  </w:style>
  <w:style w:type="character" w:customStyle="1" w:styleId="ListParagraphChar">
    <w:name w:val="List Paragraph Char"/>
    <w:basedOn w:val="DefaultParagraphFont"/>
    <w:link w:val="ListParagraph"/>
    <w:uiPriority w:val="34"/>
    <w:rsid w:val="00571200"/>
    <w:rPr>
      <w:rFonts w:cstheme="minorHAnsi"/>
      <w:sz w:val="18"/>
      <w:szCs w:val="18"/>
    </w:rPr>
  </w:style>
  <w:style w:type="character" w:customStyle="1" w:styleId="LargerbulletsChar">
    <w:name w:val="Larger bullets Char"/>
    <w:basedOn w:val="ListParagraphChar"/>
    <w:link w:val="Largerbullets"/>
    <w:rsid w:val="00EF47DA"/>
    <w:rPr>
      <w:rFonts w:ascii="Open Sans Light" w:hAnsi="Open Sans Light" w:cs="Open Sans Light"/>
      <w:sz w:val="24"/>
      <w:szCs w:val="18"/>
    </w:rPr>
  </w:style>
  <w:style w:type="character" w:customStyle="1" w:styleId="UnresolvedMention1">
    <w:name w:val="Unresolved Mention1"/>
    <w:basedOn w:val="DefaultParagraphFont"/>
    <w:uiPriority w:val="99"/>
    <w:semiHidden/>
    <w:unhideWhenUsed/>
    <w:rsid w:val="007D6BEB"/>
    <w:rPr>
      <w:color w:val="605E5C"/>
      <w:shd w:val="clear" w:color="auto" w:fill="E1DFDD"/>
    </w:rPr>
  </w:style>
  <w:style w:type="paragraph" w:customStyle="1" w:styleId="FACTSHEET">
    <w:name w:val="FACT SHEET"/>
    <w:basedOn w:val="Title"/>
    <w:link w:val="FACTSHEETChar"/>
    <w:qFormat/>
    <w:rsid w:val="00114898"/>
    <w:pPr>
      <w:spacing w:line="960" w:lineRule="exact"/>
    </w:pPr>
    <w:rPr>
      <w:rFonts w:asciiTheme="minorHAnsi" w:hAnsiTheme="minorHAnsi" w:cstheme="minorHAnsi"/>
      <w:color w:val="12284C" w:themeColor="text2"/>
    </w:rPr>
  </w:style>
  <w:style w:type="character" w:customStyle="1" w:styleId="FACTSHEETChar">
    <w:name w:val="FACT SHEET Char"/>
    <w:basedOn w:val="TitleChar"/>
    <w:link w:val="FACTSHEET"/>
    <w:rsid w:val="00114898"/>
    <w:rPr>
      <w:rFonts w:asciiTheme="majorHAnsi" w:eastAsiaTheme="majorEastAsia" w:hAnsiTheme="majorHAnsi" w:cstheme="minorHAnsi"/>
      <w:color w:val="12284C" w:themeColor="text2"/>
      <w:sz w:val="96"/>
      <w:szCs w:val="96"/>
    </w:rPr>
  </w:style>
  <w:style w:type="paragraph" w:customStyle="1" w:styleId="FACTSHEETPage2header">
    <w:name w:val="FACT SHEET Page 2 header"/>
    <w:basedOn w:val="FACTSHEET"/>
    <w:link w:val="FACTSHEETPage2headerChar"/>
    <w:qFormat/>
    <w:rsid w:val="00783B41"/>
    <w:pPr>
      <w:spacing w:line="480" w:lineRule="exact"/>
    </w:pPr>
    <w:rPr>
      <w:sz w:val="48"/>
    </w:rPr>
  </w:style>
  <w:style w:type="paragraph" w:customStyle="1" w:styleId="HeaderSubheadertitlePage2">
    <w:name w:val="Header Subheader title Page 2"/>
    <w:basedOn w:val="Heading2"/>
    <w:link w:val="HeaderSubheadertitlePage2Char"/>
    <w:qFormat/>
    <w:rsid w:val="00703E96"/>
    <w:pPr>
      <w:spacing w:line="240" w:lineRule="exact"/>
    </w:pPr>
    <w:rPr>
      <w:sz w:val="24"/>
    </w:rPr>
  </w:style>
  <w:style w:type="character" w:customStyle="1" w:styleId="FACTSHEETPage2headerChar">
    <w:name w:val="FACT SHEET Page 2 header Char"/>
    <w:basedOn w:val="FACTSHEETChar"/>
    <w:link w:val="FACTSHEETPage2header"/>
    <w:rsid w:val="00783B41"/>
    <w:rPr>
      <w:rFonts w:asciiTheme="majorHAnsi" w:eastAsiaTheme="majorEastAsia" w:hAnsiTheme="majorHAnsi" w:cstheme="minorHAnsi"/>
      <w:color w:val="12284C" w:themeColor="text2"/>
      <w:sz w:val="48"/>
      <w:szCs w:val="96"/>
    </w:rPr>
  </w:style>
  <w:style w:type="character" w:styleId="PlaceholderText">
    <w:name w:val="Placeholder Text"/>
    <w:basedOn w:val="DefaultParagraphFont"/>
    <w:uiPriority w:val="99"/>
    <w:semiHidden/>
    <w:rsid w:val="00703E96"/>
    <w:rPr>
      <w:color w:val="808080"/>
    </w:rPr>
  </w:style>
  <w:style w:type="character" w:customStyle="1" w:styleId="HeaderSubheadertitlePage2Char">
    <w:name w:val="Header Subheader title Page 2 Char"/>
    <w:basedOn w:val="Heading2Char"/>
    <w:link w:val="HeaderSubheadertitlePage2"/>
    <w:rsid w:val="00703E96"/>
    <w:rPr>
      <w:rFonts w:ascii="Open Sans SemiBold" w:eastAsiaTheme="majorEastAsia" w:hAnsi="Open Sans SemiBold" w:cstheme="minorHAnsi"/>
      <w:color w:val="12284C" w:themeColor="text2"/>
      <w:sz w:val="24"/>
      <w:szCs w:val="36"/>
    </w:rPr>
  </w:style>
  <w:style w:type="table" w:styleId="PlainTable1">
    <w:name w:val="Plain Table 1"/>
    <w:basedOn w:val="TableNormal"/>
    <w:uiPriority w:val="41"/>
    <w:rsid w:val="00E675C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aliases w:val="Fact Sheet table"/>
    <w:basedOn w:val="TableNormal"/>
    <w:uiPriority w:val="44"/>
    <w:rsid w:val="009B54B5"/>
    <w:pPr>
      <w:spacing w:after="0" w:line="240" w:lineRule="auto"/>
    </w:pPr>
    <w:tblPr>
      <w:tblStyleRowBandSize w:val="1"/>
      <w:tblStyleColBandSize w:val="1"/>
      <w:tblBorders>
        <w:insideV w:val="single" w:sz="4" w:space="0" w:color="FFFFFF" w:themeColor="background1"/>
      </w:tblBorders>
    </w:tblPr>
    <w:tblStylePr w:type="firstRow">
      <w:rPr>
        <w:rFonts w:ascii="Webdings" w:hAnsi="Webdings"/>
        <w:b/>
        <w:bCs/>
        <w:sz w:val="22"/>
      </w:rPr>
      <w:tblPr/>
      <w:tcPr>
        <w:tcBorders>
          <w:insideV w:val="single" w:sz="12" w:space="0" w:color="FFFFFF" w:themeColor="background1"/>
        </w:tcBorders>
        <w:shd w:val="clear" w:color="auto" w:fill="12284C" w:themeFill="text2"/>
      </w:tc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2Horz">
      <w:tblPr/>
      <w:tcPr>
        <w:shd w:val="clear" w:color="auto" w:fill="F2F2F2" w:themeFill="background2" w:themeFillShade="F2"/>
      </w:tcPr>
    </w:tblStylePr>
  </w:style>
  <w:style w:type="character" w:styleId="UnresolvedMention">
    <w:name w:val="Unresolved Mention"/>
    <w:basedOn w:val="DefaultParagraphFont"/>
    <w:uiPriority w:val="99"/>
    <w:semiHidden/>
    <w:unhideWhenUsed/>
    <w:rsid w:val="007E4F4F"/>
    <w:rPr>
      <w:color w:val="605E5C"/>
      <w:shd w:val="clear" w:color="auto" w:fill="E1DFDD"/>
    </w:rPr>
  </w:style>
  <w:style w:type="paragraph" w:customStyle="1" w:styleId="nondiscrimination">
    <w:name w:val="nondiscrimination"/>
    <w:basedOn w:val="Normal"/>
    <w:link w:val="nondiscriminationChar"/>
    <w:qFormat/>
    <w:rsid w:val="00B02C8C"/>
    <w:rPr>
      <w:sz w:val="16"/>
    </w:rPr>
  </w:style>
  <w:style w:type="paragraph" w:customStyle="1" w:styleId="Motto">
    <w:name w:val="Motto"/>
    <w:basedOn w:val="Footer"/>
    <w:link w:val="MottoChar"/>
    <w:qFormat/>
    <w:rsid w:val="00B02C8C"/>
    <w:pPr>
      <w:jc w:val="right"/>
    </w:pPr>
    <w:rPr>
      <w:i/>
      <w:color w:val="12284C" w:themeColor="text2"/>
    </w:rPr>
  </w:style>
  <w:style w:type="character" w:customStyle="1" w:styleId="nondiscriminationChar">
    <w:name w:val="nondiscrimination Char"/>
    <w:basedOn w:val="DefaultParagraphFont"/>
    <w:link w:val="nondiscrimination"/>
    <w:rsid w:val="00B02C8C"/>
    <w:rPr>
      <w:sz w:val="16"/>
    </w:rPr>
  </w:style>
  <w:style w:type="character" w:customStyle="1" w:styleId="MottoChar">
    <w:name w:val="Motto Char"/>
    <w:basedOn w:val="FooterChar"/>
    <w:link w:val="Motto"/>
    <w:rsid w:val="00B02C8C"/>
    <w:rPr>
      <w:i/>
      <w:color w:val="12284C" w:themeColor="text2"/>
      <w:sz w:val="22"/>
    </w:rPr>
  </w:style>
  <w:style w:type="paragraph" w:customStyle="1" w:styleId="BodyText1">
    <w:name w:val="Body Text1"/>
    <w:basedOn w:val="Normal"/>
    <w:link w:val="BodytextChar"/>
    <w:qFormat/>
    <w:rsid w:val="003570CF"/>
    <w:pPr>
      <w:spacing w:before="240"/>
    </w:pPr>
    <w:rPr>
      <w:sz w:val="20"/>
    </w:rPr>
  </w:style>
  <w:style w:type="paragraph" w:customStyle="1" w:styleId="Address">
    <w:name w:val="Address"/>
    <w:basedOn w:val="Normal"/>
    <w:qFormat/>
    <w:rsid w:val="00355EF4"/>
    <w:rPr>
      <w:sz w:val="16"/>
      <w:szCs w:val="16"/>
    </w:rPr>
  </w:style>
  <w:style w:type="character" w:customStyle="1" w:styleId="BodytextChar">
    <w:name w:val="Body text Char"/>
    <w:basedOn w:val="DefaultParagraphFont"/>
    <w:link w:val="BodyText1"/>
    <w:rsid w:val="003570CF"/>
    <w:rPr>
      <w:sz w:val="20"/>
    </w:rPr>
  </w:style>
  <w:style w:type="paragraph" w:customStyle="1" w:styleId="Page2Subjectheader">
    <w:name w:val="Page 2 Subject header"/>
    <w:basedOn w:val="NoSpacing"/>
    <w:qFormat/>
    <w:rsid w:val="00721CED"/>
    <w:pPr>
      <w:spacing w:line="240" w:lineRule="auto"/>
      <w:ind w:right="432"/>
      <w:jc w:val="right"/>
    </w:pPr>
    <w:rPr>
      <w:rFonts w:ascii="Open Sans SemiBold" w:hAnsi="Open Sans SemiBold"/>
      <w:sz w:val="32"/>
    </w:rPr>
  </w:style>
  <w:style w:type="paragraph" w:customStyle="1" w:styleId="Page2subheader">
    <w:name w:val="Page 2 subheader"/>
    <w:qFormat/>
    <w:rsid w:val="00721CED"/>
    <w:pPr>
      <w:ind w:right="432"/>
      <w:jc w:val="right"/>
    </w:pPr>
    <w:rPr>
      <w:caps/>
      <w:color w:val="404040" w:themeColor="text1" w:themeTint="BF"/>
      <w:spacing w:val="20"/>
      <w:sz w:val="20"/>
      <w:szCs w:val="28"/>
    </w:rPr>
  </w:style>
  <w:style w:type="paragraph" w:customStyle="1" w:styleId="KSDEHeader1">
    <w:name w:val="KSDE Header 1"/>
    <w:qFormat/>
    <w:rsid w:val="00783B41"/>
    <w:pPr>
      <w:spacing w:after="0" w:line="240" w:lineRule="auto"/>
    </w:pPr>
    <w:rPr>
      <w:spacing w:val="12"/>
      <w:sz w:val="24"/>
    </w:rPr>
  </w:style>
  <w:style w:type="paragraph" w:customStyle="1" w:styleId="KSDEHeaderPage2">
    <w:name w:val="KSDE Header Page 2"/>
    <w:qFormat/>
    <w:rsid w:val="00783B41"/>
    <w:pPr>
      <w:spacing w:after="0" w:line="240" w:lineRule="auto"/>
    </w:pPr>
    <w:rPr>
      <w:noProof/>
      <w:spacing w:val="12"/>
      <w:sz w:val="12"/>
    </w:rPr>
  </w:style>
  <w:style w:type="paragraph" w:customStyle="1" w:styleId="TipBox">
    <w:name w:val="Tip Box"/>
    <w:basedOn w:val="IntenseQuote"/>
    <w:link w:val="TipBoxChar"/>
    <w:qFormat/>
    <w:rsid w:val="00D443A2"/>
    <w:pPr>
      <w:widowControl w:val="0"/>
      <w:pBdr>
        <w:top w:val="single" w:sz="4" w:space="10" w:color="FFA400" w:themeColor="accent1"/>
        <w:bottom w:val="single" w:sz="4" w:space="10" w:color="FFA400" w:themeColor="accent1"/>
      </w:pBdr>
      <w:autoSpaceDE w:val="0"/>
      <w:autoSpaceDN w:val="0"/>
      <w:spacing w:before="360" w:after="360"/>
      <w:ind w:left="1267" w:right="0" w:hanging="1296"/>
      <w:jc w:val="left"/>
    </w:pPr>
    <w:rPr>
      <w:rFonts w:asciiTheme="minorHAnsi" w:eastAsia="Open Sans Light" w:hAnsiTheme="minorHAnsi" w:cstheme="minorHAnsi"/>
      <w:iCs/>
      <w:color w:val="00B796" w:themeColor="accent3"/>
      <w:sz w:val="22"/>
      <w:szCs w:val="22"/>
      <w:lang w:bidi="en-US"/>
    </w:rPr>
  </w:style>
  <w:style w:type="character" w:customStyle="1" w:styleId="TipBoxChar">
    <w:name w:val="Tip Box Char"/>
    <w:basedOn w:val="DefaultParagraphFont"/>
    <w:link w:val="TipBox"/>
    <w:rsid w:val="00D443A2"/>
    <w:rPr>
      <w:rFonts w:eastAsia="Open Sans Light" w:cstheme="minorHAnsi"/>
      <w:iCs/>
      <w:color w:val="00B796" w:themeColor="accent3"/>
      <w:sz w:val="22"/>
      <w:szCs w:val="22"/>
      <w:lang w:bidi="en-US"/>
    </w:rPr>
  </w:style>
  <w:style w:type="paragraph" w:customStyle="1" w:styleId="NoteBox">
    <w:name w:val="Note Box"/>
    <w:basedOn w:val="TipBox"/>
    <w:link w:val="NoteBoxChar"/>
    <w:qFormat/>
    <w:rsid w:val="00D443A2"/>
    <w:rPr>
      <w:color w:val="005587" w:themeColor="accent2"/>
    </w:rPr>
  </w:style>
  <w:style w:type="character" w:customStyle="1" w:styleId="NoteBoxChar">
    <w:name w:val="Note Box Char"/>
    <w:basedOn w:val="TipBoxChar"/>
    <w:link w:val="NoteBox"/>
    <w:rsid w:val="00D443A2"/>
    <w:rPr>
      <w:rFonts w:eastAsia="Open Sans Light" w:cstheme="minorHAnsi"/>
      <w:iCs/>
      <w:color w:val="005587" w:themeColor="accent2"/>
      <w:sz w:val="22"/>
      <w:szCs w:val="22"/>
      <w:lang w:bidi="en-US"/>
    </w:rPr>
  </w:style>
  <w:style w:type="character" w:styleId="CommentReference">
    <w:name w:val="annotation reference"/>
    <w:basedOn w:val="DefaultParagraphFont"/>
    <w:uiPriority w:val="99"/>
    <w:semiHidden/>
    <w:unhideWhenUsed/>
    <w:rsid w:val="00144CA1"/>
    <w:rPr>
      <w:sz w:val="16"/>
      <w:szCs w:val="16"/>
    </w:rPr>
  </w:style>
  <w:style w:type="paragraph" w:styleId="CommentText">
    <w:name w:val="annotation text"/>
    <w:basedOn w:val="Normal"/>
    <w:link w:val="CommentTextChar"/>
    <w:uiPriority w:val="99"/>
    <w:semiHidden/>
    <w:unhideWhenUsed/>
    <w:rsid w:val="00144CA1"/>
    <w:rPr>
      <w:sz w:val="20"/>
      <w:szCs w:val="20"/>
    </w:rPr>
  </w:style>
  <w:style w:type="character" w:customStyle="1" w:styleId="CommentTextChar">
    <w:name w:val="Comment Text Char"/>
    <w:basedOn w:val="DefaultParagraphFont"/>
    <w:link w:val="CommentText"/>
    <w:uiPriority w:val="99"/>
    <w:semiHidden/>
    <w:rsid w:val="00144CA1"/>
    <w:rPr>
      <w:sz w:val="20"/>
      <w:szCs w:val="20"/>
    </w:rPr>
  </w:style>
  <w:style w:type="paragraph" w:styleId="CommentSubject">
    <w:name w:val="annotation subject"/>
    <w:basedOn w:val="CommentText"/>
    <w:next w:val="CommentText"/>
    <w:link w:val="CommentSubjectChar"/>
    <w:uiPriority w:val="99"/>
    <w:semiHidden/>
    <w:unhideWhenUsed/>
    <w:rsid w:val="00144CA1"/>
    <w:rPr>
      <w:b/>
      <w:bCs/>
    </w:rPr>
  </w:style>
  <w:style w:type="character" w:customStyle="1" w:styleId="CommentSubjectChar">
    <w:name w:val="Comment Subject Char"/>
    <w:basedOn w:val="CommentTextChar"/>
    <w:link w:val="CommentSubject"/>
    <w:uiPriority w:val="99"/>
    <w:semiHidden/>
    <w:rsid w:val="00144CA1"/>
    <w:rPr>
      <w:b/>
      <w:bCs/>
      <w:sz w:val="20"/>
      <w:szCs w:val="20"/>
    </w:rPr>
  </w:style>
  <w:style w:type="paragraph" w:customStyle="1" w:styleId="Default">
    <w:name w:val="Default"/>
    <w:rsid w:val="00182B98"/>
    <w:pPr>
      <w:autoSpaceDE w:val="0"/>
      <w:autoSpaceDN w:val="0"/>
      <w:adjustRightInd w:val="0"/>
      <w:spacing w:after="0" w:line="240" w:lineRule="auto"/>
    </w:pPr>
    <w:rPr>
      <w:rFonts w:ascii="Open Sans Light" w:hAnsi="Open Sans Light" w:cs="Open Sans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5018">
      <w:bodyDiv w:val="1"/>
      <w:marLeft w:val="0"/>
      <w:marRight w:val="0"/>
      <w:marTop w:val="0"/>
      <w:marBottom w:val="0"/>
      <w:divBdr>
        <w:top w:val="none" w:sz="0" w:space="0" w:color="auto"/>
        <w:left w:val="none" w:sz="0" w:space="0" w:color="auto"/>
        <w:bottom w:val="none" w:sz="0" w:space="0" w:color="auto"/>
        <w:right w:val="none" w:sz="0" w:space="0" w:color="auto"/>
      </w:divBdr>
    </w:div>
    <w:div w:id="74328438">
      <w:bodyDiv w:val="1"/>
      <w:marLeft w:val="0"/>
      <w:marRight w:val="0"/>
      <w:marTop w:val="0"/>
      <w:marBottom w:val="0"/>
      <w:divBdr>
        <w:top w:val="none" w:sz="0" w:space="0" w:color="auto"/>
        <w:left w:val="none" w:sz="0" w:space="0" w:color="auto"/>
        <w:bottom w:val="none" w:sz="0" w:space="0" w:color="auto"/>
        <w:right w:val="none" w:sz="0" w:space="0" w:color="auto"/>
      </w:divBdr>
    </w:div>
    <w:div w:id="602149822">
      <w:bodyDiv w:val="1"/>
      <w:marLeft w:val="0"/>
      <w:marRight w:val="0"/>
      <w:marTop w:val="0"/>
      <w:marBottom w:val="0"/>
      <w:divBdr>
        <w:top w:val="none" w:sz="0" w:space="0" w:color="auto"/>
        <w:left w:val="none" w:sz="0" w:space="0" w:color="auto"/>
        <w:bottom w:val="none" w:sz="0" w:space="0" w:color="auto"/>
        <w:right w:val="none" w:sz="0" w:space="0" w:color="auto"/>
      </w:divBdr>
    </w:div>
    <w:div w:id="613752339">
      <w:bodyDiv w:val="1"/>
      <w:marLeft w:val="0"/>
      <w:marRight w:val="0"/>
      <w:marTop w:val="0"/>
      <w:marBottom w:val="0"/>
      <w:divBdr>
        <w:top w:val="none" w:sz="0" w:space="0" w:color="auto"/>
        <w:left w:val="none" w:sz="0" w:space="0" w:color="auto"/>
        <w:bottom w:val="none" w:sz="0" w:space="0" w:color="auto"/>
        <w:right w:val="none" w:sz="0" w:space="0" w:color="auto"/>
      </w:divBdr>
    </w:div>
    <w:div w:id="1090002974">
      <w:bodyDiv w:val="1"/>
      <w:marLeft w:val="0"/>
      <w:marRight w:val="0"/>
      <w:marTop w:val="0"/>
      <w:marBottom w:val="0"/>
      <w:divBdr>
        <w:top w:val="none" w:sz="0" w:space="0" w:color="auto"/>
        <w:left w:val="none" w:sz="0" w:space="0" w:color="auto"/>
        <w:bottom w:val="none" w:sz="0" w:space="0" w:color="auto"/>
        <w:right w:val="none" w:sz="0" w:space="0" w:color="auto"/>
      </w:divBdr>
    </w:div>
    <w:div w:id="1111391435">
      <w:bodyDiv w:val="1"/>
      <w:marLeft w:val="0"/>
      <w:marRight w:val="0"/>
      <w:marTop w:val="0"/>
      <w:marBottom w:val="0"/>
      <w:divBdr>
        <w:top w:val="none" w:sz="0" w:space="0" w:color="auto"/>
        <w:left w:val="none" w:sz="0" w:space="0" w:color="auto"/>
        <w:bottom w:val="none" w:sz="0" w:space="0" w:color="auto"/>
        <w:right w:val="none" w:sz="0" w:space="0" w:color="auto"/>
      </w:divBdr>
    </w:div>
    <w:div w:id="1237402669">
      <w:bodyDiv w:val="1"/>
      <w:marLeft w:val="0"/>
      <w:marRight w:val="0"/>
      <w:marTop w:val="0"/>
      <w:marBottom w:val="0"/>
      <w:divBdr>
        <w:top w:val="none" w:sz="0" w:space="0" w:color="auto"/>
        <w:left w:val="none" w:sz="0" w:space="0" w:color="auto"/>
        <w:bottom w:val="none" w:sz="0" w:space="0" w:color="auto"/>
        <w:right w:val="none" w:sz="0" w:space="0" w:color="auto"/>
      </w:divBdr>
    </w:div>
    <w:div w:id="1558317318">
      <w:bodyDiv w:val="1"/>
      <w:marLeft w:val="0"/>
      <w:marRight w:val="0"/>
      <w:marTop w:val="0"/>
      <w:marBottom w:val="0"/>
      <w:divBdr>
        <w:top w:val="none" w:sz="0" w:space="0" w:color="auto"/>
        <w:left w:val="none" w:sz="0" w:space="0" w:color="auto"/>
        <w:bottom w:val="none" w:sz="0" w:space="0" w:color="auto"/>
        <w:right w:val="none" w:sz="0" w:space="0" w:color="auto"/>
      </w:divBdr>
    </w:div>
    <w:div w:id="1635058224">
      <w:bodyDiv w:val="1"/>
      <w:marLeft w:val="0"/>
      <w:marRight w:val="0"/>
      <w:marTop w:val="0"/>
      <w:marBottom w:val="0"/>
      <w:divBdr>
        <w:top w:val="none" w:sz="0" w:space="0" w:color="auto"/>
        <w:left w:val="none" w:sz="0" w:space="0" w:color="auto"/>
        <w:bottom w:val="none" w:sz="0" w:space="0" w:color="auto"/>
        <w:right w:val="none" w:sz="0" w:space="0" w:color="auto"/>
      </w:divBdr>
    </w:div>
    <w:div w:id="1752124165">
      <w:bodyDiv w:val="1"/>
      <w:marLeft w:val="0"/>
      <w:marRight w:val="0"/>
      <w:marTop w:val="0"/>
      <w:marBottom w:val="0"/>
      <w:divBdr>
        <w:top w:val="none" w:sz="0" w:space="0" w:color="auto"/>
        <w:left w:val="none" w:sz="0" w:space="0" w:color="auto"/>
        <w:bottom w:val="none" w:sz="0" w:space="0" w:color="auto"/>
        <w:right w:val="none" w:sz="0" w:space="0" w:color="auto"/>
      </w:divBdr>
    </w:div>
    <w:div w:id="1780755304">
      <w:bodyDiv w:val="1"/>
      <w:marLeft w:val="0"/>
      <w:marRight w:val="0"/>
      <w:marTop w:val="0"/>
      <w:marBottom w:val="0"/>
      <w:divBdr>
        <w:top w:val="none" w:sz="0" w:space="0" w:color="auto"/>
        <w:left w:val="none" w:sz="0" w:space="0" w:color="auto"/>
        <w:bottom w:val="none" w:sz="0" w:space="0" w:color="auto"/>
        <w:right w:val="none" w:sz="0" w:space="0" w:color="auto"/>
      </w:divBdr>
    </w:div>
    <w:div w:id="1869292044">
      <w:bodyDiv w:val="1"/>
      <w:marLeft w:val="0"/>
      <w:marRight w:val="0"/>
      <w:marTop w:val="0"/>
      <w:marBottom w:val="0"/>
      <w:divBdr>
        <w:top w:val="none" w:sz="0" w:space="0" w:color="auto"/>
        <w:left w:val="none" w:sz="0" w:space="0" w:color="auto"/>
        <w:bottom w:val="none" w:sz="0" w:space="0" w:color="auto"/>
        <w:right w:val="none" w:sz="0" w:space="0" w:color="auto"/>
      </w:divBdr>
    </w:div>
    <w:div w:id="208490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brungardt@ksde.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ksde.org/LinkClick.aspx?fileticket=J60sp3Kh38I%3d&amp;portalid=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sde.org/Agency/Fiscal-and-Administrative-Services/School-Finance/Guidelines-and-Manual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Publications\Templates\Fact%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2539E23063F4C08B6044C52936F7006"/>
        <w:category>
          <w:name w:val="General"/>
          <w:gallery w:val="placeholder"/>
        </w:category>
        <w:types>
          <w:type w:val="bbPlcHdr"/>
        </w:types>
        <w:behaviors>
          <w:behavior w:val="content"/>
        </w:behaviors>
        <w:guid w:val="{DCF4992C-7EED-4171-8426-976B4B5B145E}"/>
      </w:docPartPr>
      <w:docPartBody>
        <w:p w:rsidR="004F5DAB" w:rsidRDefault="00190F6E">
          <w:pPr>
            <w:pStyle w:val="F2539E23063F4C08B6044C52936F7006"/>
          </w:pPr>
          <w:r w:rsidRPr="006610D2">
            <w:rPr>
              <w:rStyle w:val="PlaceholderText"/>
            </w:rPr>
            <w:t>[Subject]</w:t>
          </w:r>
        </w:p>
      </w:docPartBody>
    </w:docPart>
    <w:docPart>
      <w:docPartPr>
        <w:name w:val="BCA66D98F26F496DA5E4ECA7802D8584"/>
        <w:category>
          <w:name w:val="General"/>
          <w:gallery w:val="placeholder"/>
        </w:category>
        <w:types>
          <w:type w:val="bbPlcHdr"/>
        </w:types>
        <w:behaviors>
          <w:behavior w:val="content"/>
        </w:behaviors>
        <w:guid w:val="{4A405EC0-CC51-4D0E-9684-25ADCE5A668B}"/>
      </w:docPartPr>
      <w:docPartBody>
        <w:p w:rsidR="004F5DAB" w:rsidRDefault="00190F6E">
          <w:pPr>
            <w:pStyle w:val="BCA66D98F26F496DA5E4ECA7802D8584"/>
          </w:pPr>
          <w:r w:rsidRPr="00095C5B">
            <w:rPr>
              <w:rStyle w:val="PlaceholderText"/>
            </w:rPr>
            <w:t>[Status]</w:t>
          </w:r>
        </w:p>
      </w:docPartBody>
    </w:docPart>
    <w:docPart>
      <w:docPartPr>
        <w:name w:val="B935D29089E042B7A8620BF8935F4F4E"/>
        <w:category>
          <w:name w:val="General"/>
          <w:gallery w:val="placeholder"/>
        </w:category>
        <w:types>
          <w:type w:val="bbPlcHdr"/>
        </w:types>
        <w:behaviors>
          <w:behavior w:val="content"/>
        </w:behaviors>
        <w:guid w:val="{7833C577-6A82-43B1-9BBA-9BA649354935}"/>
      </w:docPartPr>
      <w:docPartBody>
        <w:p w:rsidR="00355FE6" w:rsidRDefault="00355FE6" w:rsidP="00355FE6">
          <w:pPr>
            <w:pStyle w:val="B935D29089E042B7A8620BF8935F4F4E"/>
          </w:pPr>
          <w:r w:rsidRPr="00095C5B">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Open Sans SemiBold">
    <w:altName w:val="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B99"/>
    <w:rsid w:val="00190F6E"/>
    <w:rsid w:val="00285B70"/>
    <w:rsid w:val="00355FE6"/>
    <w:rsid w:val="004175D6"/>
    <w:rsid w:val="004F5DAB"/>
    <w:rsid w:val="00611699"/>
    <w:rsid w:val="0062760A"/>
    <w:rsid w:val="008525C7"/>
    <w:rsid w:val="00944359"/>
    <w:rsid w:val="009840C9"/>
    <w:rsid w:val="00A25074"/>
    <w:rsid w:val="00BE0D42"/>
    <w:rsid w:val="00DA4101"/>
    <w:rsid w:val="00E23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4359"/>
    <w:rPr>
      <w:color w:val="808080"/>
    </w:rPr>
  </w:style>
  <w:style w:type="paragraph" w:customStyle="1" w:styleId="F2539E23063F4C08B6044C52936F7006">
    <w:name w:val="F2539E23063F4C08B6044C52936F7006"/>
  </w:style>
  <w:style w:type="paragraph" w:customStyle="1" w:styleId="BCA66D98F26F496DA5E4ECA7802D8584">
    <w:name w:val="BCA66D98F26F496DA5E4ECA7802D8584"/>
  </w:style>
  <w:style w:type="paragraph" w:customStyle="1" w:styleId="B935D29089E042B7A8620BF8935F4F4E">
    <w:name w:val="B935D29089E042B7A8620BF8935F4F4E"/>
    <w:rsid w:val="00355F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2284C"/>
      </a:dk2>
      <a:lt2>
        <a:srgbClr val="FFFFFF"/>
      </a:lt2>
      <a:accent1>
        <a:srgbClr val="FFA400"/>
      </a:accent1>
      <a:accent2>
        <a:srgbClr val="005587"/>
      </a:accent2>
      <a:accent3>
        <a:srgbClr val="00B796"/>
      </a:accent3>
      <a:accent4>
        <a:srgbClr val="B7312C"/>
      </a:accent4>
      <a:accent5>
        <a:srgbClr val="53565A"/>
      </a:accent5>
      <a:accent6>
        <a:srgbClr val="D50032"/>
      </a:accent6>
      <a:hlink>
        <a:srgbClr val="12284C"/>
      </a:hlink>
      <a:folHlink>
        <a:srgbClr val="53565A"/>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809B7AE0769C40BC7FC10221A5AC4C" ma:contentTypeVersion="13" ma:contentTypeDescription="Create a new document." ma:contentTypeScope="" ma:versionID="03782e99ea337d9c03786a540780c58d">
  <xsd:schema xmlns:xsd="http://www.w3.org/2001/XMLSchema" xmlns:xs="http://www.w3.org/2001/XMLSchema" xmlns:p="http://schemas.microsoft.com/office/2006/metadata/properties" xmlns:ns3="6c663d95-8238-4b2d-b922-a74f82e5df6f" xmlns:ns4="d5501a87-0b31-43b9-bb13-8dd2b743a206" targetNamespace="http://schemas.microsoft.com/office/2006/metadata/properties" ma:root="true" ma:fieldsID="b35b21a765e947f079320b3ea7b9868f" ns3:_="" ns4:_="">
    <xsd:import namespace="6c663d95-8238-4b2d-b922-a74f82e5df6f"/>
    <xsd:import namespace="d5501a87-0b31-43b9-bb13-8dd2b743a2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63d95-8238-4b2d-b922-a74f82e5df6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501a87-0b31-43b9-bb13-8dd2b743a2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9CBB3B-6F9A-49B1-A19E-29540173D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63d95-8238-4b2d-b922-a74f82e5df6f"/>
    <ds:schemaRef ds:uri="d5501a87-0b31-43b9-bb13-8dd2b743a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903754-DF2C-4647-AE8D-6875744384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EE7249-12D4-4D1A-B2EE-39DFA80384A0}">
  <ds:schemaRefs>
    <ds:schemaRef ds:uri="http://schemas.openxmlformats.org/officeDocument/2006/bibliography"/>
  </ds:schemaRefs>
</ds:datastoreItem>
</file>

<file path=customXml/itemProps4.xml><?xml version="1.0" encoding="utf-8"?>
<ds:datastoreItem xmlns:ds="http://schemas.openxmlformats.org/officeDocument/2006/customXml" ds:itemID="{8B8190E5-F5B9-4DC4-8BC7-30CB09827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 Sheet Template</Template>
  <TotalTime>0</TotalTime>
  <Pages>18</Pages>
  <Words>2750</Words>
  <Characters>15676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BUILDING NEEDS ASSESSMENT</vt:lpstr>
    </vt:vector>
  </TitlesOfParts>
  <Company>KSDE</Company>
  <LinksUpToDate>false</LinksUpToDate>
  <CharactersWithSpaces>18390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NEEDS ASSESSMENT</dc:title>
  <dc:subject>Template Instructions</dc:subject>
  <dc:creator>Christie N. Wyckoff</dc:creator>
  <cp:keywords>Fact Sheet Template</cp:keywords>
  <dc:description/>
  <cp:lastModifiedBy>office meade</cp:lastModifiedBy>
  <cp:revision>2</cp:revision>
  <cp:lastPrinted>2022-06-03T16:59:00Z</cp:lastPrinted>
  <dcterms:created xsi:type="dcterms:W3CDTF">2024-06-20T14:44:00Z</dcterms:created>
  <dcterms:modified xsi:type="dcterms:W3CDTF">2024-06-20T14:44:00Z</dcterms:modified>
  <cp:category>Category</cp:category>
  <cp:contentStatus>Incorporating into the budget process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0x01010063809B7AE0769C40BC7FC10221A5AC4C</vt:lpwstr>
  </property>
</Properties>
</file>